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2700F" w14:textId="670AF663" w:rsidR="00A74088" w:rsidRPr="00EA6EDE" w:rsidRDefault="002F0B04" w:rsidP="00A74088">
      <w:pPr>
        <w:pStyle w:val="ListParagraph"/>
        <w:ind w:left="0"/>
        <w:jc w:val="center"/>
        <w:rPr>
          <w:rFonts w:ascii="Times New Roman" w:hAnsi="Times New Roman"/>
          <w:b/>
          <w:sz w:val="24"/>
          <w:szCs w:val="24"/>
        </w:rPr>
      </w:pPr>
      <w:r>
        <w:rPr>
          <w:rFonts w:ascii="Times New Roman" w:hAnsi="Times New Roman"/>
          <w:b/>
          <w:sz w:val="24"/>
          <w:szCs w:val="24"/>
        </w:rPr>
        <w:t xml:space="preserve">U69 </w:t>
      </w:r>
      <w:r w:rsidR="00B64DBA" w:rsidRPr="00EA6EDE">
        <w:rPr>
          <w:rFonts w:ascii="Times New Roman" w:hAnsi="Times New Roman"/>
          <w:b/>
          <w:sz w:val="24"/>
          <w:szCs w:val="24"/>
        </w:rPr>
        <w:t>ANTH</w:t>
      </w:r>
      <w:r>
        <w:rPr>
          <w:rFonts w:ascii="Times New Roman" w:hAnsi="Times New Roman"/>
          <w:b/>
          <w:sz w:val="24"/>
          <w:szCs w:val="24"/>
        </w:rPr>
        <w:t xml:space="preserve">RO </w:t>
      </w:r>
      <w:r w:rsidR="00A74088" w:rsidRPr="00EA6EDE">
        <w:rPr>
          <w:rFonts w:ascii="Times New Roman" w:hAnsi="Times New Roman"/>
          <w:b/>
          <w:sz w:val="24"/>
          <w:szCs w:val="24"/>
        </w:rPr>
        <w:t>4022</w:t>
      </w:r>
      <w:r w:rsidR="00CB447B" w:rsidRPr="00EA6EDE">
        <w:rPr>
          <w:rFonts w:ascii="Times New Roman" w:hAnsi="Times New Roman"/>
          <w:b/>
          <w:sz w:val="24"/>
          <w:szCs w:val="24"/>
        </w:rPr>
        <w:t xml:space="preserve"> – </w:t>
      </w:r>
      <w:r w:rsidR="00A74088" w:rsidRPr="00EA6EDE">
        <w:rPr>
          <w:rFonts w:ascii="Times New Roman" w:hAnsi="Times New Roman"/>
          <w:b/>
          <w:sz w:val="24"/>
          <w:szCs w:val="24"/>
        </w:rPr>
        <w:t>Transnational Reproductive Health Issues:</w:t>
      </w:r>
    </w:p>
    <w:p w14:paraId="52B3C300" w14:textId="490C8637" w:rsidR="00A74088" w:rsidRPr="00EA6EDE" w:rsidRDefault="00A74088" w:rsidP="00A74088">
      <w:pPr>
        <w:pStyle w:val="ListParagraph"/>
        <w:ind w:left="0"/>
        <w:jc w:val="center"/>
        <w:rPr>
          <w:rFonts w:ascii="Times New Roman" w:hAnsi="Times New Roman"/>
          <w:b/>
          <w:sz w:val="24"/>
          <w:szCs w:val="24"/>
        </w:rPr>
      </w:pPr>
      <w:r w:rsidRPr="00EA6EDE">
        <w:rPr>
          <w:rFonts w:ascii="Times New Roman" w:hAnsi="Times New Roman"/>
          <w:b/>
          <w:sz w:val="24"/>
          <w:szCs w:val="24"/>
        </w:rPr>
        <w:t>Meanings, Technologies, Practices</w:t>
      </w:r>
    </w:p>
    <w:p w14:paraId="77A3171B" w14:textId="479A9F0B" w:rsidR="00CB447B" w:rsidRPr="00EA6EDE" w:rsidRDefault="002315D0" w:rsidP="00CB447B">
      <w:pPr>
        <w:pStyle w:val="ListParagraph"/>
        <w:ind w:left="0"/>
        <w:jc w:val="center"/>
        <w:rPr>
          <w:rFonts w:ascii="Times New Roman" w:hAnsi="Times New Roman"/>
          <w:b/>
          <w:sz w:val="24"/>
          <w:szCs w:val="24"/>
        </w:rPr>
      </w:pPr>
      <w:r w:rsidRPr="00EA6EDE">
        <w:rPr>
          <w:rFonts w:ascii="Times New Roman" w:hAnsi="Times New Roman"/>
          <w:b/>
          <w:sz w:val="24"/>
          <w:szCs w:val="24"/>
        </w:rPr>
        <w:t xml:space="preserve">Dr. </w:t>
      </w:r>
      <w:r w:rsidR="00CB447B" w:rsidRPr="00EA6EDE">
        <w:rPr>
          <w:rFonts w:ascii="Times New Roman" w:hAnsi="Times New Roman"/>
          <w:b/>
          <w:sz w:val="24"/>
          <w:szCs w:val="24"/>
        </w:rPr>
        <w:t>Dick Powis (he/him)</w:t>
      </w:r>
    </w:p>
    <w:p w14:paraId="04DECC35" w14:textId="7C797E3E" w:rsidR="00F9717D" w:rsidRDefault="00B65606" w:rsidP="00CB447B">
      <w:pPr>
        <w:pStyle w:val="ListParagraph"/>
        <w:ind w:left="0"/>
        <w:jc w:val="center"/>
        <w:rPr>
          <w:rFonts w:ascii="Times New Roman" w:hAnsi="Times New Roman"/>
          <w:b/>
          <w:sz w:val="24"/>
          <w:szCs w:val="24"/>
        </w:rPr>
      </w:pPr>
      <w:hyperlink r:id="rId8" w:history="1">
        <w:r w:rsidR="00BD626E" w:rsidRPr="00D61528">
          <w:rPr>
            <w:rStyle w:val="Hyperlink"/>
            <w:rFonts w:ascii="Times New Roman" w:hAnsi="Times New Roman"/>
            <w:b/>
            <w:sz w:val="24"/>
            <w:szCs w:val="24"/>
          </w:rPr>
          <w:t>richard.powis@wustl.edu</w:t>
        </w:r>
      </w:hyperlink>
    </w:p>
    <w:p w14:paraId="42CEB2AA" w14:textId="41AE4572" w:rsidR="00BD626E" w:rsidRDefault="00BD626E" w:rsidP="00CB447B">
      <w:pPr>
        <w:pStyle w:val="ListParagraph"/>
        <w:ind w:left="0"/>
        <w:jc w:val="center"/>
        <w:rPr>
          <w:rFonts w:ascii="Times New Roman" w:hAnsi="Times New Roman"/>
          <w:b/>
          <w:sz w:val="24"/>
          <w:szCs w:val="24"/>
        </w:rPr>
      </w:pPr>
    </w:p>
    <w:p w14:paraId="55AAFF0E" w14:textId="15D1F4B6" w:rsidR="00BD626E" w:rsidRPr="00EA6EDE" w:rsidRDefault="00BD626E" w:rsidP="00CB447B">
      <w:pPr>
        <w:pStyle w:val="ListParagraph"/>
        <w:ind w:left="0"/>
        <w:jc w:val="center"/>
        <w:rPr>
          <w:rFonts w:ascii="Times New Roman" w:hAnsi="Times New Roman"/>
          <w:b/>
          <w:sz w:val="24"/>
          <w:szCs w:val="24"/>
        </w:rPr>
      </w:pPr>
      <w:r>
        <w:rPr>
          <w:rFonts w:ascii="Times New Roman" w:hAnsi="Times New Roman"/>
          <w:b/>
          <w:noProof/>
          <w:sz w:val="24"/>
          <w:szCs w:val="24"/>
        </w:rPr>
        <w:drawing>
          <wp:inline distT="0" distB="0" distL="0" distR="0" wp14:anchorId="349C34DC" wp14:editId="2AB8520A">
            <wp:extent cx="5939790" cy="3713480"/>
            <wp:effectExtent l="0" t="0" r="3810" b="1270"/>
            <wp:docPr id="1" name="Picture 1" descr="Black and white photo of a woman from behind as she balances a large metal platter on her head walks through a market in Dakar carrying items in both hands and has a child wrapped in fabric hanging from her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 and white photo of a woman from behind as she balances a large metal platter on her head walks through a market in Dakar carrying items in both hands and has a child wrapped in fabric hanging from her b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3713480"/>
                    </a:xfrm>
                    <a:prstGeom prst="rect">
                      <a:avLst/>
                    </a:prstGeom>
                    <a:noFill/>
                    <a:ln>
                      <a:noFill/>
                    </a:ln>
                  </pic:spPr>
                </pic:pic>
              </a:graphicData>
            </a:graphic>
          </wp:inline>
        </w:drawing>
      </w:r>
    </w:p>
    <w:p w14:paraId="46BA631D" w14:textId="77777777" w:rsidR="00CB447B" w:rsidRPr="00EA6EDE" w:rsidRDefault="00CB447B" w:rsidP="00CB447B">
      <w:pPr>
        <w:pStyle w:val="ListParagraph"/>
        <w:spacing w:after="0" w:line="240" w:lineRule="auto"/>
        <w:ind w:left="0"/>
        <w:jc w:val="center"/>
        <w:rPr>
          <w:rFonts w:ascii="Times New Roman" w:hAnsi="Times New Roman"/>
          <w:sz w:val="24"/>
          <w:szCs w:val="24"/>
        </w:rPr>
      </w:pPr>
    </w:p>
    <w:p w14:paraId="7779368F" w14:textId="3062960C" w:rsidR="00CB447B" w:rsidRPr="00EA6EDE" w:rsidRDefault="00F9717D" w:rsidP="00CB447B">
      <w:pPr>
        <w:pStyle w:val="ListParagraph"/>
        <w:spacing w:after="0" w:line="240" w:lineRule="auto"/>
        <w:ind w:left="0"/>
        <w:jc w:val="center"/>
        <w:rPr>
          <w:rFonts w:ascii="Times New Roman" w:hAnsi="Times New Roman"/>
          <w:sz w:val="24"/>
          <w:szCs w:val="24"/>
        </w:rPr>
      </w:pPr>
      <w:r w:rsidRPr="00EA6EDE">
        <w:rPr>
          <w:rFonts w:ascii="Times New Roman" w:hAnsi="Times New Roman"/>
          <w:sz w:val="24"/>
          <w:szCs w:val="24"/>
        </w:rPr>
        <w:t>Spring 2021</w:t>
      </w:r>
    </w:p>
    <w:p w14:paraId="002F02CA" w14:textId="46D0530D" w:rsidR="00CB447B" w:rsidRPr="00EA6EDE" w:rsidRDefault="00F9717D" w:rsidP="00CB447B">
      <w:pPr>
        <w:pStyle w:val="ListParagraph"/>
        <w:spacing w:after="0" w:line="240" w:lineRule="auto"/>
        <w:ind w:left="0"/>
        <w:jc w:val="center"/>
        <w:rPr>
          <w:rFonts w:ascii="Times New Roman" w:hAnsi="Times New Roman"/>
          <w:sz w:val="24"/>
          <w:szCs w:val="24"/>
        </w:rPr>
      </w:pPr>
      <w:r w:rsidRPr="00EA6EDE">
        <w:rPr>
          <w:rFonts w:ascii="Times New Roman" w:hAnsi="Times New Roman"/>
          <w:sz w:val="24"/>
          <w:szCs w:val="24"/>
        </w:rPr>
        <w:t>University College, Canvas</w:t>
      </w:r>
      <w:r w:rsidR="00F14799" w:rsidRPr="00EA6EDE">
        <w:rPr>
          <w:rFonts w:ascii="Times New Roman" w:hAnsi="Times New Roman"/>
          <w:sz w:val="24"/>
          <w:szCs w:val="24"/>
        </w:rPr>
        <w:t>/Zoom</w:t>
      </w:r>
    </w:p>
    <w:p w14:paraId="410EF12A" w14:textId="77777777" w:rsidR="00B64DBA" w:rsidRPr="00EA6EDE" w:rsidRDefault="00B64DBA" w:rsidP="00CB447B">
      <w:pPr>
        <w:pStyle w:val="ListParagraph"/>
        <w:spacing w:after="0" w:line="240" w:lineRule="auto"/>
        <w:ind w:left="0"/>
        <w:jc w:val="center"/>
        <w:rPr>
          <w:rFonts w:ascii="Times New Roman" w:hAnsi="Times New Roman"/>
          <w:sz w:val="24"/>
          <w:szCs w:val="24"/>
        </w:rPr>
      </w:pPr>
    </w:p>
    <w:p w14:paraId="412542B3" w14:textId="0F5D3347" w:rsidR="00F9717D" w:rsidRPr="00EA6EDE" w:rsidRDefault="00F9717D" w:rsidP="00CB447B">
      <w:pPr>
        <w:pStyle w:val="ListParagraph"/>
        <w:spacing w:after="0" w:line="240" w:lineRule="auto"/>
        <w:ind w:left="0"/>
        <w:jc w:val="center"/>
        <w:rPr>
          <w:rFonts w:ascii="Times New Roman" w:hAnsi="Times New Roman"/>
          <w:sz w:val="24"/>
          <w:szCs w:val="24"/>
        </w:rPr>
      </w:pPr>
      <w:r w:rsidRPr="00EA6EDE">
        <w:rPr>
          <w:rFonts w:ascii="Times New Roman" w:hAnsi="Times New Roman"/>
          <w:sz w:val="24"/>
          <w:szCs w:val="24"/>
        </w:rPr>
        <w:t xml:space="preserve">Class Meeting: </w:t>
      </w:r>
      <w:r w:rsidR="00F14799" w:rsidRPr="00EA6EDE">
        <w:rPr>
          <w:rFonts w:ascii="Times New Roman" w:hAnsi="Times New Roman"/>
          <w:sz w:val="24"/>
          <w:szCs w:val="24"/>
        </w:rPr>
        <w:t>Thursdays</w:t>
      </w:r>
      <w:r w:rsidRPr="00EA6EDE">
        <w:rPr>
          <w:rFonts w:ascii="Times New Roman" w:hAnsi="Times New Roman"/>
          <w:sz w:val="24"/>
          <w:szCs w:val="24"/>
        </w:rPr>
        <w:t>, 5:30-8pm</w:t>
      </w:r>
    </w:p>
    <w:p w14:paraId="0584D163" w14:textId="24520428" w:rsidR="00F14799" w:rsidRPr="00EA6EDE" w:rsidRDefault="00B65606" w:rsidP="00CB447B">
      <w:pPr>
        <w:pStyle w:val="ListParagraph"/>
        <w:spacing w:after="0" w:line="240" w:lineRule="auto"/>
        <w:ind w:left="0"/>
        <w:jc w:val="center"/>
        <w:rPr>
          <w:rFonts w:ascii="Times New Roman" w:hAnsi="Times New Roman"/>
          <w:sz w:val="24"/>
          <w:szCs w:val="24"/>
        </w:rPr>
      </w:pPr>
      <w:hyperlink r:id="rId10" w:history="1">
        <w:r w:rsidR="00F14799" w:rsidRPr="00EA6EDE">
          <w:rPr>
            <w:rStyle w:val="Hyperlink"/>
            <w:rFonts w:ascii="Times New Roman" w:hAnsi="Times New Roman"/>
            <w:sz w:val="24"/>
            <w:szCs w:val="24"/>
          </w:rPr>
          <w:t>https://wustl.zoom.us/j/98091908216?pwd=Lys5RXJ6VVdaN3FCby9vQnBVZmFhQT09</w:t>
        </w:r>
      </w:hyperlink>
    </w:p>
    <w:p w14:paraId="797634B1" w14:textId="77777777" w:rsidR="00B64DBA" w:rsidRPr="00EA6EDE" w:rsidRDefault="00B64DBA" w:rsidP="00CB447B">
      <w:pPr>
        <w:pStyle w:val="ListParagraph"/>
        <w:spacing w:after="0" w:line="240" w:lineRule="auto"/>
        <w:ind w:left="0"/>
        <w:jc w:val="center"/>
        <w:rPr>
          <w:rFonts w:ascii="Times New Roman" w:hAnsi="Times New Roman"/>
          <w:sz w:val="24"/>
          <w:szCs w:val="24"/>
        </w:rPr>
      </w:pPr>
    </w:p>
    <w:p w14:paraId="268AB628" w14:textId="79A085B0" w:rsidR="00CB447B" w:rsidRPr="00EA6EDE" w:rsidRDefault="00F9717D" w:rsidP="00CB447B">
      <w:pPr>
        <w:pStyle w:val="ListParagraph"/>
        <w:spacing w:after="0" w:line="240" w:lineRule="auto"/>
        <w:ind w:left="0"/>
        <w:jc w:val="center"/>
        <w:rPr>
          <w:rFonts w:ascii="Times New Roman" w:hAnsi="Times New Roman"/>
          <w:sz w:val="24"/>
          <w:szCs w:val="24"/>
        </w:rPr>
      </w:pPr>
      <w:r w:rsidRPr="00EA6EDE">
        <w:rPr>
          <w:rFonts w:ascii="Times New Roman" w:hAnsi="Times New Roman"/>
          <w:sz w:val="24"/>
          <w:szCs w:val="24"/>
        </w:rPr>
        <w:t xml:space="preserve">Office Hours: </w:t>
      </w:r>
      <w:r w:rsidR="009109B7">
        <w:rPr>
          <w:rFonts w:ascii="Times New Roman" w:hAnsi="Times New Roman"/>
          <w:sz w:val="24"/>
          <w:szCs w:val="24"/>
        </w:rPr>
        <w:t>by appointment</w:t>
      </w:r>
    </w:p>
    <w:p w14:paraId="400185BB" w14:textId="65937C71" w:rsidR="00B64DBA" w:rsidRDefault="009109B7" w:rsidP="00CB447B">
      <w:pPr>
        <w:pStyle w:val="ListParagraph"/>
        <w:spacing w:after="0" w:line="240" w:lineRule="auto"/>
        <w:ind w:left="0"/>
        <w:jc w:val="center"/>
        <w:rPr>
          <w:rFonts w:ascii="Times New Roman" w:hAnsi="Times New Roman"/>
          <w:sz w:val="24"/>
          <w:szCs w:val="24"/>
        </w:rPr>
      </w:pPr>
      <w:hyperlink r:id="rId11" w:history="1">
        <w:r w:rsidRPr="002E3FA1">
          <w:rPr>
            <w:rStyle w:val="Hyperlink"/>
            <w:rFonts w:ascii="Times New Roman" w:hAnsi="Times New Roman"/>
            <w:sz w:val="24"/>
            <w:szCs w:val="24"/>
          </w:rPr>
          <w:t>https://calendly.com/richardpowis</w:t>
        </w:r>
      </w:hyperlink>
    </w:p>
    <w:p w14:paraId="327AEDE8" w14:textId="77777777" w:rsidR="00CB447B" w:rsidRPr="00EA6EDE" w:rsidRDefault="00CB447B" w:rsidP="00CB447B">
      <w:pPr>
        <w:pStyle w:val="ListParagraph"/>
        <w:spacing w:after="0" w:line="240" w:lineRule="auto"/>
        <w:ind w:left="0"/>
        <w:jc w:val="both"/>
        <w:rPr>
          <w:rFonts w:ascii="Times New Roman" w:hAnsi="Times New Roman"/>
          <w:b/>
          <w:i/>
          <w:sz w:val="24"/>
          <w:szCs w:val="24"/>
        </w:rPr>
      </w:pPr>
    </w:p>
    <w:p w14:paraId="3105A92F" w14:textId="77777777" w:rsidR="00CB447B" w:rsidRPr="00EA6EDE" w:rsidRDefault="00CB447B" w:rsidP="00CB447B">
      <w:pPr>
        <w:pStyle w:val="ListParagraph"/>
        <w:spacing w:after="0" w:line="240" w:lineRule="auto"/>
        <w:ind w:left="0"/>
        <w:jc w:val="both"/>
        <w:rPr>
          <w:rFonts w:ascii="Times New Roman" w:hAnsi="Times New Roman"/>
          <w:bCs/>
          <w:iCs/>
          <w:sz w:val="24"/>
          <w:szCs w:val="24"/>
        </w:rPr>
      </w:pPr>
      <w:r w:rsidRPr="00EA6EDE">
        <w:rPr>
          <w:rFonts w:ascii="Times New Roman" w:hAnsi="Times New Roman"/>
          <w:b/>
          <w:i/>
          <w:sz w:val="24"/>
          <w:szCs w:val="24"/>
        </w:rPr>
        <w:t>Course Summary</w:t>
      </w:r>
    </w:p>
    <w:p w14:paraId="492F29DF" w14:textId="32A5B545" w:rsidR="00066E95" w:rsidRDefault="00B83992" w:rsidP="00CB447B">
      <w:pPr>
        <w:pStyle w:val="ListParagraph"/>
        <w:spacing w:after="0" w:line="240" w:lineRule="auto"/>
        <w:ind w:left="0"/>
        <w:jc w:val="both"/>
        <w:rPr>
          <w:rFonts w:ascii="Times New Roman" w:hAnsi="Times New Roman"/>
          <w:bCs/>
          <w:iCs/>
          <w:sz w:val="24"/>
          <w:szCs w:val="24"/>
        </w:rPr>
      </w:pPr>
      <w:r>
        <w:rPr>
          <w:rFonts w:ascii="Times New Roman" w:hAnsi="Times New Roman"/>
          <w:bCs/>
          <w:iCs/>
          <w:sz w:val="24"/>
          <w:szCs w:val="24"/>
        </w:rPr>
        <w:t xml:space="preserve">This is a course about reproductive justice. </w:t>
      </w:r>
      <w:r w:rsidR="00066E95" w:rsidRPr="00EA6EDE">
        <w:rPr>
          <w:rFonts w:ascii="Times New Roman" w:hAnsi="Times New Roman"/>
          <w:bCs/>
          <w:iCs/>
          <w:sz w:val="24"/>
          <w:szCs w:val="24"/>
        </w:rPr>
        <w:t>Th</w:t>
      </w:r>
      <w:r>
        <w:rPr>
          <w:rFonts w:ascii="Times New Roman" w:hAnsi="Times New Roman"/>
          <w:bCs/>
          <w:iCs/>
          <w:sz w:val="24"/>
          <w:szCs w:val="24"/>
        </w:rPr>
        <w:t xml:space="preserve">e </w:t>
      </w:r>
      <w:r w:rsidR="00066E95" w:rsidRPr="00EA6EDE">
        <w:rPr>
          <w:rFonts w:ascii="Times New Roman" w:hAnsi="Times New Roman"/>
          <w:bCs/>
          <w:iCs/>
          <w:sz w:val="24"/>
          <w:szCs w:val="24"/>
        </w:rPr>
        <w:t xml:space="preserve">course is oriented toward surveying a broad spectrum of anthropological work at the intersection of cross-cultural concepts of kinship and gender and global reproductive health, technologies, and rights. These works look at how reproductive health is practiced or challenged under historical, political, and economic forces. Topics include state surveillance, biotechnology, migration, medical landscapes, and more. The course readings draw heavily from Black, Indigenous, Feminist, and Queer scholarship within and on the edges of Medical Anthropology. </w:t>
      </w:r>
      <w:r>
        <w:rPr>
          <w:rFonts w:ascii="Times New Roman" w:hAnsi="Times New Roman"/>
          <w:bCs/>
          <w:iCs/>
          <w:sz w:val="24"/>
          <w:szCs w:val="24"/>
        </w:rPr>
        <w:t>We will relate</w:t>
      </w:r>
      <w:r w:rsidR="00066E95" w:rsidRPr="00EA6EDE">
        <w:rPr>
          <w:rFonts w:ascii="Times New Roman" w:hAnsi="Times New Roman"/>
          <w:bCs/>
          <w:iCs/>
          <w:sz w:val="24"/>
          <w:szCs w:val="24"/>
        </w:rPr>
        <w:t xml:space="preserve"> academic discourse directly to popular and current conversations.</w:t>
      </w:r>
    </w:p>
    <w:p w14:paraId="1A27F907" w14:textId="0A8936AC" w:rsidR="00BD626E" w:rsidRDefault="00BD626E" w:rsidP="00CB447B">
      <w:pPr>
        <w:pStyle w:val="ListParagraph"/>
        <w:spacing w:after="0" w:line="240" w:lineRule="auto"/>
        <w:ind w:left="0"/>
        <w:jc w:val="both"/>
        <w:rPr>
          <w:rFonts w:ascii="Times New Roman" w:hAnsi="Times New Roman"/>
          <w:bCs/>
          <w:iCs/>
          <w:sz w:val="24"/>
          <w:szCs w:val="24"/>
        </w:rPr>
      </w:pPr>
    </w:p>
    <w:p w14:paraId="4D030FA5" w14:textId="77777777" w:rsidR="00BD626E" w:rsidRPr="00EA6EDE" w:rsidRDefault="00BD626E" w:rsidP="00CB447B">
      <w:pPr>
        <w:pStyle w:val="ListParagraph"/>
        <w:spacing w:after="0" w:line="240" w:lineRule="auto"/>
        <w:ind w:left="0"/>
        <w:jc w:val="both"/>
        <w:rPr>
          <w:rFonts w:ascii="Times New Roman" w:hAnsi="Times New Roman"/>
          <w:bCs/>
          <w:iCs/>
          <w:sz w:val="24"/>
          <w:szCs w:val="24"/>
        </w:rPr>
      </w:pPr>
    </w:p>
    <w:p w14:paraId="277B478D" w14:textId="77777777" w:rsidR="00CB447B" w:rsidRPr="00EA6EDE" w:rsidRDefault="00CB447B" w:rsidP="00CB447B">
      <w:pPr>
        <w:pStyle w:val="ListParagraph"/>
        <w:spacing w:line="240" w:lineRule="auto"/>
        <w:ind w:left="0"/>
        <w:jc w:val="both"/>
        <w:rPr>
          <w:rFonts w:ascii="Times New Roman" w:hAnsi="Times New Roman"/>
          <w:sz w:val="24"/>
          <w:szCs w:val="24"/>
        </w:rPr>
      </w:pPr>
    </w:p>
    <w:p w14:paraId="3F74C17E" w14:textId="77777777" w:rsidR="00CB447B" w:rsidRPr="00EA6EDE" w:rsidRDefault="00CB447B" w:rsidP="00CB447B">
      <w:pPr>
        <w:pStyle w:val="ListParagraph"/>
        <w:spacing w:line="240" w:lineRule="auto"/>
        <w:ind w:left="0"/>
        <w:jc w:val="both"/>
        <w:rPr>
          <w:rFonts w:ascii="Times New Roman" w:hAnsi="Times New Roman"/>
          <w:sz w:val="24"/>
          <w:szCs w:val="24"/>
        </w:rPr>
      </w:pPr>
      <w:r w:rsidRPr="00EA6EDE">
        <w:rPr>
          <w:rFonts w:ascii="Times New Roman" w:hAnsi="Times New Roman"/>
          <w:b/>
          <w:i/>
          <w:sz w:val="24"/>
          <w:szCs w:val="24"/>
        </w:rPr>
        <w:lastRenderedPageBreak/>
        <w:t>Objectives</w:t>
      </w:r>
    </w:p>
    <w:p w14:paraId="20DA6613" w14:textId="199FB303" w:rsidR="00D77671" w:rsidRDefault="00066E95" w:rsidP="00B83992">
      <w:pPr>
        <w:pStyle w:val="ListParagraph"/>
        <w:numPr>
          <w:ilvl w:val="0"/>
          <w:numId w:val="2"/>
        </w:numPr>
        <w:ind w:left="540"/>
        <w:jc w:val="both"/>
        <w:rPr>
          <w:rFonts w:ascii="Times New Roman" w:hAnsi="Times New Roman"/>
          <w:sz w:val="24"/>
          <w:szCs w:val="24"/>
        </w:rPr>
      </w:pPr>
      <w:r w:rsidRPr="00EA6EDE">
        <w:rPr>
          <w:rFonts w:ascii="Times New Roman" w:hAnsi="Times New Roman"/>
          <w:sz w:val="24"/>
          <w:szCs w:val="24"/>
        </w:rPr>
        <w:t>Overall, students should walk away with a sense of how to see reproductive health issues as a lens for looking at broader cultural politics of gender, power, and sexuality.</w:t>
      </w:r>
    </w:p>
    <w:p w14:paraId="1EA34BB0" w14:textId="77777777" w:rsidR="00B83992" w:rsidRPr="00B83992" w:rsidRDefault="00B83992" w:rsidP="00B83992">
      <w:pPr>
        <w:pStyle w:val="ListParagraph"/>
        <w:ind w:left="540"/>
        <w:jc w:val="both"/>
        <w:rPr>
          <w:rFonts w:ascii="Times New Roman" w:hAnsi="Times New Roman"/>
          <w:sz w:val="24"/>
          <w:szCs w:val="24"/>
        </w:rPr>
      </w:pPr>
    </w:p>
    <w:p w14:paraId="49E2A6FF" w14:textId="40EE36D6" w:rsidR="00B83992" w:rsidRPr="00B83992" w:rsidRDefault="00066E95" w:rsidP="00B83992">
      <w:pPr>
        <w:pStyle w:val="ListParagraph"/>
        <w:numPr>
          <w:ilvl w:val="0"/>
          <w:numId w:val="2"/>
        </w:numPr>
        <w:ind w:left="540"/>
        <w:jc w:val="both"/>
        <w:rPr>
          <w:rFonts w:ascii="Times New Roman" w:hAnsi="Times New Roman"/>
          <w:sz w:val="24"/>
          <w:szCs w:val="24"/>
        </w:rPr>
      </w:pPr>
      <w:r w:rsidRPr="00EA6EDE">
        <w:rPr>
          <w:rFonts w:ascii="Times New Roman" w:hAnsi="Times New Roman"/>
          <w:sz w:val="24"/>
          <w:szCs w:val="24"/>
        </w:rPr>
        <w:t>Students will be familiarized with historical and ongoing conversations within the anthropology of reproduction</w:t>
      </w:r>
      <w:r w:rsidR="00B83992">
        <w:rPr>
          <w:rFonts w:ascii="Times New Roman" w:hAnsi="Times New Roman"/>
          <w:sz w:val="24"/>
          <w:szCs w:val="24"/>
        </w:rPr>
        <w:t xml:space="preserve"> and reproductive justice.</w:t>
      </w:r>
    </w:p>
    <w:p w14:paraId="4A9B6F83" w14:textId="77777777" w:rsidR="00B83992" w:rsidRDefault="00B83992" w:rsidP="00B83992">
      <w:pPr>
        <w:pStyle w:val="ListParagraph"/>
        <w:ind w:left="540"/>
        <w:jc w:val="both"/>
        <w:rPr>
          <w:rFonts w:ascii="Times New Roman" w:hAnsi="Times New Roman"/>
          <w:sz w:val="24"/>
          <w:szCs w:val="24"/>
        </w:rPr>
      </w:pPr>
    </w:p>
    <w:p w14:paraId="51AC8AB2" w14:textId="0DBA9965" w:rsidR="00A74088" w:rsidRPr="00EA6EDE" w:rsidRDefault="00A74088" w:rsidP="00943F61">
      <w:pPr>
        <w:pStyle w:val="ListParagraph"/>
        <w:numPr>
          <w:ilvl w:val="0"/>
          <w:numId w:val="2"/>
        </w:numPr>
        <w:ind w:left="540"/>
        <w:jc w:val="both"/>
        <w:rPr>
          <w:rFonts w:ascii="Times New Roman" w:hAnsi="Times New Roman"/>
          <w:sz w:val="24"/>
          <w:szCs w:val="24"/>
        </w:rPr>
      </w:pPr>
      <w:r w:rsidRPr="00EA6EDE">
        <w:rPr>
          <w:rFonts w:ascii="Times New Roman" w:hAnsi="Times New Roman"/>
          <w:sz w:val="24"/>
          <w:szCs w:val="24"/>
        </w:rPr>
        <w:t>Students will be exposed to diverse scholarship within anthropology and develop a strong sense of decolonial citation praxis.</w:t>
      </w:r>
    </w:p>
    <w:p w14:paraId="11859664" w14:textId="77777777" w:rsidR="00CB447B" w:rsidRPr="00EA6EDE" w:rsidRDefault="00CB447B" w:rsidP="00CB447B">
      <w:pPr>
        <w:pStyle w:val="ListParagraph"/>
        <w:spacing w:line="240" w:lineRule="auto"/>
        <w:ind w:left="0"/>
        <w:jc w:val="both"/>
        <w:rPr>
          <w:rFonts w:ascii="Times New Roman" w:hAnsi="Times New Roman"/>
          <w:sz w:val="24"/>
          <w:szCs w:val="24"/>
        </w:rPr>
      </w:pPr>
    </w:p>
    <w:p w14:paraId="4CE72869" w14:textId="77777777" w:rsidR="00CB447B" w:rsidRPr="00EA6EDE" w:rsidRDefault="00CB447B" w:rsidP="00CB447B">
      <w:pPr>
        <w:pStyle w:val="ListParagraph"/>
        <w:spacing w:line="240" w:lineRule="auto"/>
        <w:ind w:left="0"/>
        <w:jc w:val="both"/>
        <w:rPr>
          <w:rFonts w:ascii="Times New Roman" w:hAnsi="Times New Roman"/>
          <w:sz w:val="24"/>
          <w:szCs w:val="24"/>
        </w:rPr>
      </w:pPr>
      <w:r w:rsidRPr="00EA6EDE">
        <w:rPr>
          <w:rFonts w:ascii="Times New Roman" w:hAnsi="Times New Roman"/>
          <w:b/>
          <w:i/>
          <w:sz w:val="24"/>
          <w:szCs w:val="24"/>
        </w:rPr>
        <w:t>Evaluation Criteria</w:t>
      </w:r>
    </w:p>
    <w:p w14:paraId="5B0612D1" w14:textId="14233D1D" w:rsidR="00CB447B" w:rsidRPr="00EA6EDE" w:rsidRDefault="00CB447B" w:rsidP="00CB447B">
      <w:pPr>
        <w:pStyle w:val="ListParagraph"/>
        <w:spacing w:line="240" w:lineRule="auto"/>
        <w:ind w:left="180"/>
        <w:jc w:val="both"/>
        <w:rPr>
          <w:rFonts w:ascii="Times New Roman" w:hAnsi="Times New Roman"/>
          <w:sz w:val="24"/>
          <w:szCs w:val="24"/>
        </w:rPr>
      </w:pPr>
      <w:r w:rsidRPr="00EA6EDE">
        <w:rPr>
          <w:rFonts w:ascii="Times New Roman" w:hAnsi="Times New Roman"/>
          <w:b/>
          <w:sz w:val="24"/>
          <w:szCs w:val="24"/>
        </w:rPr>
        <w:t>Weekly Discussion (10%):</w:t>
      </w:r>
      <w:r w:rsidRPr="00EA6EDE">
        <w:rPr>
          <w:rFonts w:ascii="Times New Roman" w:hAnsi="Times New Roman"/>
          <w:sz w:val="24"/>
          <w:szCs w:val="24"/>
        </w:rPr>
        <w:t xml:space="preserve"> Class session will consist of discussions based on assigned readings and media for the corresponding class date. The course is designed around thinking deeply with the assigned material, so while there isn’t a lot to read for each class, you will be expected to demonstrate thoughtful engagement with the materials in class.</w:t>
      </w:r>
    </w:p>
    <w:p w14:paraId="130CD17E" w14:textId="77777777" w:rsidR="00CB447B" w:rsidRPr="00EA6EDE" w:rsidRDefault="00CB447B" w:rsidP="00CB447B">
      <w:pPr>
        <w:pStyle w:val="ListParagraph"/>
        <w:spacing w:line="240" w:lineRule="auto"/>
        <w:ind w:left="180" w:firstLine="180"/>
        <w:jc w:val="both"/>
        <w:rPr>
          <w:rFonts w:ascii="Times New Roman" w:hAnsi="Times New Roman"/>
          <w:sz w:val="24"/>
          <w:szCs w:val="24"/>
        </w:rPr>
      </w:pPr>
    </w:p>
    <w:p w14:paraId="6DCD8206" w14:textId="0ACE7E26" w:rsidR="00CB447B" w:rsidRPr="00EA6EDE" w:rsidRDefault="00CB447B" w:rsidP="00CB447B">
      <w:pPr>
        <w:pStyle w:val="ListParagraph"/>
        <w:spacing w:line="240" w:lineRule="auto"/>
        <w:ind w:left="180"/>
        <w:jc w:val="both"/>
        <w:rPr>
          <w:rFonts w:ascii="Times New Roman" w:hAnsi="Times New Roman"/>
          <w:bCs/>
          <w:sz w:val="24"/>
          <w:szCs w:val="24"/>
        </w:rPr>
      </w:pPr>
      <w:r w:rsidRPr="00EA6EDE">
        <w:rPr>
          <w:rFonts w:ascii="Times New Roman" w:hAnsi="Times New Roman"/>
          <w:b/>
          <w:sz w:val="24"/>
          <w:szCs w:val="24"/>
        </w:rPr>
        <w:t xml:space="preserve">Weekly </w:t>
      </w:r>
      <w:r w:rsidR="00996544" w:rsidRPr="00EA6EDE">
        <w:rPr>
          <w:rFonts w:ascii="Times New Roman" w:hAnsi="Times New Roman"/>
          <w:b/>
          <w:sz w:val="24"/>
          <w:szCs w:val="24"/>
        </w:rPr>
        <w:t>Response/</w:t>
      </w:r>
      <w:r w:rsidR="00BF05D7" w:rsidRPr="00EA6EDE">
        <w:rPr>
          <w:rFonts w:ascii="Times New Roman" w:hAnsi="Times New Roman"/>
          <w:b/>
          <w:sz w:val="24"/>
          <w:szCs w:val="24"/>
        </w:rPr>
        <w:t>Check-In</w:t>
      </w:r>
      <w:r w:rsidRPr="00EA6EDE">
        <w:rPr>
          <w:rFonts w:ascii="Times New Roman" w:hAnsi="Times New Roman"/>
          <w:b/>
          <w:sz w:val="24"/>
          <w:szCs w:val="24"/>
        </w:rPr>
        <w:t xml:space="preserve"> (10%):</w:t>
      </w:r>
      <w:r w:rsidRPr="00EA6EDE">
        <w:rPr>
          <w:rFonts w:ascii="Times New Roman" w:hAnsi="Times New Roman"/>
          <w:bCs/>
          <w:sz w:val="24"/>
          <w:szCs w:val="24"/>
        </w:rPr>
        <w:t xml:space="preserve"> </w:t>
      </w:r>
      <w:r w:rsidR="00BF05D7" w:rsidRPr="00EA6EDE">
        <w:rPr>
          <w:rFonts w:ascii="Times New Roman" w:hAnsi="Times New Roman"/>
          <w:bCs/>
          <w:sz w:val="24"/>
          <w:szCs w:val="24"/>
        </w:rPr>
        <w:t>One-page</w:t>
      </w:r>
      <w:r w:rsidRPr="00EA6EDE">
        <w:rPr>
          <w:rFonts w:ascii="Times New Roman" w:hAnsi="Times New Roman"/>
          <w:bCs/>
          <w:sz w:val="24"/>
          <w:szCs w:val="24"/>
        </w:rPr>
        <w:t xml:space="preserve"> response to the assigned readings</w:t>
      </w:r>
      <w:r w:rsidR="00996544" w:rsidRPr="00EA6EDE">
        <w:rPr>
          <w:rFonts w:ascii="Times New Roman" w:hAnsi="Times New Roman"/>
          <w:bCs/>
          <w:sz w:val="24"/>
          <w:szCs w:val="24"/>
        </w:rPr>
        <w:t xml:space="preserve"> posted to the Canvas Discussion for that week</w:t>
      </w:r>
      <w:r w:rsidRPr="00EA6EDE">
        <w:rPr>
          <w:rFonts w:ascii="Times New Roman" w:hAnsi="Times New Roman"/>
          <w:bCs/>
          <w:sz w:val="24"/>
          <w:szCs w:val="24"/>
        </w:rPr>
        <w:t xml:space="preserve">. I want to know what you think about the readings and how (or if) you can relate them to previous discussions. Please include </w:t>
      </w:r>
      <w:r w:rsidR="00996544" w:rsidRPr="00EA6EDE">
        <w:rPr>
          <w:rFonts w:ascii="Times New Roman" w:hAnsi="Times New Roman"/>
          <w:bCs/>
          <w:sz w:val="24"/>
          <w:szCs w:val="24"/>
        </w:rPr>
        <w:t>a question</w:t>
      </w:r>
      <w:r w:rsidRPr="00EA6EDE">
        <w:rPr>
          <w:rFonts w:ascii="Times New Roman" w:hAnsi="Times New Roman"/>
          <w:bCs/>
          <w:sz w:val="24"/>
          <w:szCs w:val="24"/>
        </w:rPr>
        <w:t xml:space="preserve"> you’d like to ask or discuss in class.</w:t>
      </w:r>
      <w:r w:rsidR="00BF05D7" w:rsidRPr="00EA6EDE">
        <w:rPr>
          <w:rFonts w:ascii="Times New Roman" w:hAnsi="Times New Roman"/>
          <w:bCs/>
          <w:sz w:val="24"/>
          <w:szCs w:val="24"/>
        </w:rPr>
        <w:t xml:space="preserve"> At the beginning of each class, you’ll be asked to “check in,” which means to take less than two minutes to talk about what you thought or didn’t understand about the readings and one thing you’d like to talk about during that class meeting.</w:t>
      </w:r>
      <w:r w:rsidR="006C2841" w:rsidRPr="00EA6EDE">
        <w:rPr>
          <w:rFonts w:ascii="Times New Roman" w:hAnsi="Times New Roman"/>
          <w:bCs/>
          <w:sz w:val="24"/>
          <w:szCs w:val="24"/>
        </w:rPr>
        <w:t xml:space="preserve"> You an “pass” twice.</w:t>
      </w:r>
    </w:p>
    <w:p w14:paraId="00020350" w14:textId="77777777" w:rsidR="00CB447B" w:rsidRPr="00EA6EDE" w:rsidRDefault="00CB447B" w:rsidP="00CB447B">
      <w:pPr>
        <w:pStyle w:val="ListParagraph"/>
        <w:spacing w:line="240" w:lineRule="auto"/>
        <w:ind w:left="180"/>
        <w:jc w:val="both"/>
        <w:rPr>
          <w:rFonts w:ascii="Times New Roman" w:hAnsi="Times New Roman"/>
          <w:b/>
          <w:sz w:val="24"/>
          <w:szCs w:val="24"/>
        </w:rPr>
      </w:pPr>
    </w:p>
    <w:p w14:paraId="6845D386" w14:textId="799BE5C4" w:rsidR="00CB447B" w:rsidRPr="00EA6EDE" w:rsidRDefault="00BF05D7" w:rsidP="00CB447B">
      <w:pPr>
        <w:pStyle w:val="ListParagraph"/>
        <w:spacing w:line="240" w:lineRule="auto"/>
        <w:ind w:left="180"/>
        <w:jc w:val="both"/>
        <w:rPr>
          <w:rFonts w:ascii="Times New Roman" w:hAnsi="Times New Roman"/>
          <w:bCs/>
          <w:sz w:val="24"/>
          <w:szCs w:val="24"/>
        </w:rPr>
      </w:pPr>
      <w:r w:rsidRPr="00EA6EDE">
        <w:rPr>
          <w:rFonts w:ascii="Times New Roman" w:hAnsi="Times New Roman"/>
          <w:b/>
          <w:sz w:val="24"/>
          <w:szCs w:val="24"/>
        </w:rPr>
        <w:t>Leading Discussion</w:t>
      </w:r>
      <w:r w:rsidR="00CB447B" w:rsidRPr="00EA6EDE">
        <w:rPr>
          <w:rFonts w:ascii="Times New Roman" w:hAnsi="Times New Roman"/>
          <w:b/>
          <w:sz w:val="24"/>
          <w:szCs w:val="24"/>
        </w:rPr>
        <w:t xml:space="preserve"> (10%):</w:t>
      </w:r>
      <w:r w:rsidR="00CB447B" w:rsidRPr="00EA6EDE">
        <w:rPr>
          <w:rFonts w:ascii="Times New Roman" w:hAnsi="Times New Roman"/>
          <w:bCs/>
          <w:sz w:val="24"/>
          <w:szCs w:val="24"/>
        </w:rPr>
        <w:t xml:space="preserve"> </w:t>
      </w:r>
      <w:r w:rsidRPr="00EA6EDE">
        <w:rPr>
          <w:rFonts w:ascii="Times New Roman" w:hAnsi="Times New Roman"/>
          <w:bCs/>
          <w:sz w:val="24"/>
          <w:szCs w:val="24"/>
        </w:rPr>
        <w:t>At the beginning of the semester, you’ll need to sign up to lead the discussion</w:t>
      </w:r>
      <w:r w:rsidR="00996544" w:rsidRPr="00EA6EDE">
        <w:rPr>
          <w:rFonts w:ascii="Times New Roman" w:hAnsi="Times New Roman"/>
          <w:bCs/>
          <w:sz w:val="24"/>
          <w:szCs w:val="24"/>
        </w:rPr>
        <w:t xml:space="preserve"> – probably with one other person – </w:t>
      </w:r>
      <w:r w:rsidRPr="00EA6EDE">
        <w:rPr>
          <w:rFonts w:ascii="Times New Roman" w:hAnsi="Times New Roman"/>
          <w:bCs/>
          <w:sz w:val="24"/>
          <w:szCs w:val="24"/>
        </w:rPr>
        <w:t xml:space="preserve">at some date in the semester. </w:t>
      </w:r>
      <w:hyperlink r:id="rId12" w:anchor="gid=0" w:history="1">
        <w:r w:rsidR="00996544" w:rsidRPr="009D2F9B">
          <w:rPr>
            <w:rStyle w:val="Hyperlink"/>
            <w:rFonts w:ascii="Times New Roman" w:hAnsi="Times New Roman"/>
            <w:b/>
            <w:sz w:val="24"/>
            <w:szCs w:val="24"/>
          </w:rPr>
          <w:t>The sign-up sheet is here.</w:t>
        </w:r>
      </w:hyperlink>
      <w:r w:rsidR="00996544" w:rsidRPr="00EA6EDE">
        <w:rPr>
          <w:rFonts w:ascii="Times New Roman" w:hAnsi="Times New Roman"/>
          <w:bCs/>
          <w:sz w:val="24"/>
          <w:szCs w:val="24"/>
        </w:rPr>
        <w:t xml:space="preserve"> </w:t>
      </w:r>
      <w:r w:rsidRPr="00EA6EDE">
        <w:rPr>
          <w:rFonts w:ascii="Times New Roman" w:hAnsi="Times New Roman"/>
          <w:bCs/>
          <w:sz w:val="24"/>
          <w:szCs w:val="24"/>
        </w:rPr>
        <w:t xml:space="preserve">The day you lead, you’ll need to begin with a short </w:t>
      </w:r>
      <w:r w:rsidR="00996544" w:rsidRPr="00EA6EDE">
        <w:rPr>
          <w:rFonts w:ascii="Times New Roman" w:hAnsi="Times New Roman"/>
          <w:bCs/>
          <w:sz w:val="24"/>
          <w:szCs w:val="24"/>
        </w:rPr>
        <w:t xml:space="preserve">(15-20 minute) </w:t>
      </w:r>
      <w:r w:rsidRPr="00EA6EDE">
        <w:rPr>
          <w:rFonts w:ascii="Times New Roman" w:hAnsi="Times New Roman"/>
          <w:bCs/>
          <w:sz w:val="24"/>
          <w:szCs w:val="24"/>
        </w:rPr>
        <w:t>presentation that summarizes the readings, and then have some discussion points</w:t>
      </w:r>
      <w:r w:rsidR="00996544" w:rsidRPr="00EA6EDE">
        <w:rPr>
          <w:rFonts w:ascii="Times New Roman" w:hAnsi="Times New Roman"/>
          <w:bCs/>
          <w:sz w:val="24"/>
          <w:szCs w:val="24"/>
        </w:rPr>
        <w:t xml:space="preserve"> or questions</w:t>
      </w:r>
      <w:r w:rsidRPr="00EA6EDE">
        <w:rPr>
          <w:rFonts w:ascii="Times New Roman" w:hAnsi="Times New Roman"/>
          <w:bCs/>
          <w:sz w:val="24"/>
          <w:szCs w:val="24"/>
        </w:rPr>
        <w:t xml:space="preserve"> prepared for the class. It helps to draw on the “check ins” for those points as well.</w:t>
      </w:r>
    </w:p>
    <w:p w14:paraId="59D0B61D" w14:textId="77777777" w:rsidR="00CB447B" w:rsidRPr="00EA6EDE" w:rsidRDefault="00CB447B" w:rsidP="00CB447B">
      <w:pPr>
        <w:pStyle w:val="ListParagraph"/>
        <w:spacing w:line="240" w:lineRule="auto"/>
        <w:ind w:left="180"/>
        <w:jc w:val="both"/>
        <w:rPr>
          <w:rFonts w:ascii="Times New Roman" w:eastAsia="Times New Roman" w:hAnsi="Times New Roman"/>
          <w:b/>
          <w:bCs/>
          <w:sz w:val="24"/>
          <w:szCs w:val="24"/>
        </w:rPr>
      </w:pPr>
    </w:p>
    <w:p w14:paraId="36E75698" w14:textId="67D30442" w:rsidR="00CB447B" w:rsidRPr="00EA6EDE" w:rsidRDefault="00CB447B" w:rsidP="00CB447B">
      <w:pPr>
        <w:pStyle w:val="ListParagraph"/>
        <w:spacing w:line="240" w:lineRule="auto"/>
        <w:ind w:left="180"/>
        <w:jc w:val="both"/>
        <w:rPr>
          <w:rFonts w:ascii="Times New Roman" w:eastAsia="Times New Roman" w:hAnsi="Times New Roman"/>
          <w:sz w:val="24"/>
          <w:szCs w:val="24"/>
        </w:rPr>
      </w:pPr>
      <w:r w:rsidRPr="00EA6EDE">
        <w:rPr>
          <w:rFonts w:ascii="Times New Roman" w:eastAsia="Times New Roman" w:hAnsi="Times New Roman"/>
          <w:b/>
          <w:bCs/>
          <w:sz w:val="24"/>
          <w:szCs w:val="24"/>
        </w:rPr>
        <w:t xml:space="preserve">Midterm </w:t>
      </w:r>
      <w:r w:rsidR="00A74088" w:rsidRPr="00EA6EDE">
        <w:rPr>
          <w:rFonts w:ascii="Times New Roman" w:eastAsia="Times New Roman" w:hAnsi="Times New Roman"/>
          <w:b/>
          <w:bCs/>
          <w:sz w:val="24"/>
          <w:szCs w:val="24"/>
        </w:rPr>
        <w:t>Essay</w:t>
      </w:r>
      <w:r w:rsidRPr="00EA6EDE">
        <w:rPr>
          <w:rFonts w:ascii="Times New Roman" w:eastAsia="Times New Roman" w:hAnsi="Times New Roman"/>
          <w:b/>
          <w:bCs/>
          <w:sz w:val="24"/>
          <w:szCs w:val="24"/>
        </w:rPr>
        <w:t xml:space="preserve"> (30%)</w:t>
      </w:r>
      <w:r w:rsidRPr="00EA6EDE">
        <w:rPr>
          <w:rFonts w:ascii="Times New Roman" w:eastAsia="Times New Roman" w:hAnsi="Times New Roman"/>
          <w:sz w:val="24"/>
          <w:szCs w:val="24"/>
        </w:rPr>
        <w:t xml:space="preserve">: </w:t>
      </w:r>
      <w:r w:rsidR="00A74088" w:rsidRPr="00EA6EDE">
        <w:rPr>
          <w:rFonts w:ascii="Times New Roman" w:eastAsia="Times New Roman" w:hAnsi="Times New Roman"/>
          <w:sz w:val="24"/>
          <w:szCs w:val="24"/>
        </w:rPr>
        <w:t>The midterm essay is a</w:t>
      </w:r>
      <w:r w:rsidR="009734DE" w:rsidRPr="00EA6EDE">
        <w:rPr>
          <w:rFonts w:ascii="Times New Roman" w:eastAsia="Times New Roman" w:hAnsi="Times New Roman"/>
          <w:sz w:val="24"/>
          <w:szCs w:val="24"/>
        </w:rPr>
        <w:t xml:space="preserve">n </w:t>
      </w:r>
      <w:r w:rsidR="00B947E6" w:rsidRPr="00EA6EDE">
        <w:rPr>
          <w:rFonts w:ascii="Times New Roman" w:eastAsia="Times New Roman" w:hAnsi="Times New Roman"/>
          <w:sz w:val="24"/>
          <w:szCs w:val="24"/>
        </w:rPr>
        <w:t>8-10</w:t>
      </w:r>
      <w:r w:rsidR="009734DE" w:rsidRPr="00EA6EDE">
        <w:rPr>
          <w:rFonts w:ascii="Times New Roman" w:eastAsia="Times New Roman" w:hAnsi="Times New Roman"/>
          <w:sz w:val="24"/>
          <w:szCs w:val="24"/>
        </w:rPr>
        <w:t xml:space="preserve"> page</w:t>
      </w:r>
      <w:r w:rsidR="00A74088" w:rsidRPr="00EA6EDE">
        <w:rPr>
          <w:rFonts w:ascii="Times New Roman" w:eastAsia="Times New Roman" w:hAnsi="Times New Roman"/>
          <w:sz w:val="24"/>
          <w:szCs w:val="24"/>
        </w:rPr>
        <w:t xml:space="preserve"> paper that draws themes and discussions from the class into a cohesive synthesis on the topic of your choice. You may use this midterm essay as an opportunity to workshop an idea for your final.</w:t>
      </w:r>
    </w:p>
    <w:p w14:paraId="63F1D9D0" w14:textId="77777777" w:rsidR="00CB447B" w:rsidRPr="00EA6EDE" w:rsidRDefault="00CB447B" w:rsidP="00CB447B">
      <w:pPr>
        <w:pStyle w:val="ListParagraph"/>
        <w:spacing w:line="240" w:lineRule="auto"/>
        <w:ind w:left="180"/>
        <w:jc w:val="both"/>
        <w:rPr>
          <w:rFonts w:ascii="Times New Roman" w:eastAsia="Times New Roman" w:hAnsi="Times New Roman"/>
          <w:b/>
          <w:bCs/>
          <w:sz w:val="24"/>
          <w:szCs w:val="24"/>
        </w:rPr>
      </w:pPr>
    </w:p>
    <w:p w14:paraId="6186B378" w14:textId="318C0620" w:rsidR="00BF05D7" w:rsidRPr="00EA6EDE" w:rsidRDefault="00CB447B" w:rsidP="00BF05D7">
      <w:pPr>
        <w:pStyle w:val="ListParagraph"/>
        <w:spacing w:line="240" w:lineRule="auto"/>
        <w:ind w:left="180"/>
        <w:jc w:val="both"/>
        <w:rPr>
          <w:rFonts w:ascii="Times New Roman" w:eastAsia="Times New Roman" w:hAnsi="Times New Roman"/>
          <w:sz w:val="24"/>
          <w:szCs w:val="24"/>
        </w:rPr>
      </w:pPr>
      <w:r w:rsidRPr="00EA6EDE">
        <w:rPr>
          <w:rFonts w:ascii="Times New Roman" w:eastAsia="Times New Roman" w:hAnsi="Times New Roman"/>
          <w:b/>
          <w:bCs/>
          <w:sz w:val="24"/>
          <w:szCs w:val="24"/>
        </w:rPr>
        <w:t>Final Project (40%):</w:t>
      </w:r>
      <w:r w:rsidRPr="00EA6EDE">
        <w:rPr>
          <w:rFonts w:ascii="Times New Roman" w:eastAsia="Times New Roman" w:hAnsi="Times New Roman"/>
          <w:sz w:val="24"/>
          <w:szCs w:val="24"/>
        </w:rPr>
        <w:t xml:space="preserve"> </w:t>
      </w:r>
      <w:bookmarkStart w:id="0" w:name="_Hlk26988336"/>
      <w:r w:rsidR="00BF05D7" w:rsidRPr="00EA6EDE">
        <w:rPr>
          <w:rFonts w:ascii="Times New Roman" w:eastAsia="Times New Roman" w:hAnsi="Times New Roman"/>
          <w:sz w:val="24"/>
          <w:szCs w:val="24"/>
        </w:rPr>
        <w:t>The final project will be a</w:t>
      </w:r>
      <w:r w:rsidR="00B947E6" w:rsidRPr="00EA6EDE">
        <w:rPr>
          <w:rFonts w:ascii="Times New Roman" w:eastAsia="Times New Roman" w:hAnsi="Times New Roman"/>
          <w:sz w:val="24"/>
          <w:szCs w:val="24"/>
        </w:rPr>
        <w:t xml:space="preserve"> 10-15 page</w:t>
      </w:r>
      <w:r w:rsidR="00BF05D7" w:rsidRPr="00EA6EDE">
        <w:rPr>
          <w:rFonts w:ascii="Times New Roman" w:eastAsia="Times New Roman" w:hAnsi="Times New Roman"/>
          <w:sz w:val="24"/>
          <w:szCs w:val="24"/>
        </w:rPr>
        <w:t xml:space="preserve"> research-oriented </w:t>
      </w:r>
      <w:r w:rsidR="00A74088" w:rsidRPr="00EA6EDE">
        <w:rPr>
          <w:rFonts w:ascii="Times New Roman" w:eastAsia="Times New Roman" w:hAnsi="Times New Roman"/>
          <w:sz w:val="24"/>
          <w:szCs w:val="24"/>
        </w:rPr>
        <w:t>paper that synthesizes themes from the class with an ongoing current event in reproductive health</w:t>
      </w:r>
      <w:r w:rsidR="00996544" w:rsidRPr="00EA6EDE">
        <w:rPr>
          <w:rFonts w:ascii="Times New Roman" w:eastAsia="Times New Roman" w:hAnsi="Times New Roman"/>
          <w:sz w:val="24"/>
          <w:szCs w:val="24"/>
        </w:rPr>
        <w:t xml:space="preserve"> or your own thesis research</w:t>
      </w:r>
      <w:r w:rsidR="00A74088" w:rsidRPr="00EA6EDE">
        <w:rPr>
          <w:rFonts w:ascii="Times New Roman" w:eastAsia="Times New Roman" w:hAnsi="Times New Roman"/>
          <w:sz w:val="24"/>
          <w:szCs w:val="24"/>
        </w:rPr>
        <w:t>.</w:t>
      </w:r>
      <w:r w:rsidR="004167DA">
        <w:rPr>
          <w:rFonts w:ascii="Times New Roman" w:eastAsia="Times New Roman" w:hAnsi="Times New Roman"/>
          <w:sz w:val="24"/>
          <w:szCs w:val="24"/>
        </w:rPr>
        <w:t xml:space="preserve"> The page count does not include the Works Cited page. Please cite at least two materials from this course (which can include outside materials that Discussion Leaders have brought in). Anthropology students should use Chicago Manual of Style, everyone else is free to use a style appropriate to their discipline, but please be consistent.</w:t>
      </w:r>
      <w:r w:rsidR="00BF05D7" w:rsidRPr="00EA6EDE">
        <w:rPr>
          <w:rFonts w:ascii="Times New Roman" w:eastAsia="Times New Roman" w:hAnsi="Times New Roman"/>
          <w:sz w:val="24"/>
          <w:szCs w:val="24"/>
        </w:rPr>
        <w:t xml:space="preserve"> We’ll discuss this, as well as a grading rubric, later in the semester.</w:t>
      </w:r>
    </w:p>
    <w:p w14:paraId="705ACE4D" w14:textId="669507F7" w:rsidR="00CB447B" w:rsidRPr="00EA6EDE" w:rsidRDefault="009734DE" w:rsidP="00BF05D7">
      <w:pPr>
        <w:jc w:val="both"/>
        <w:rPr>
          <w:rFonts w:ascii="Times New Roman" w:eastAsia="Times New Roman" w:hAnsi="Times New Roman"/>
          <w:b/>
          <w:bCs/>
          <w:i/>
          <w:iCs/>
          <w:sz w:val="24"/>
          <w:szCs w:val="24"/>
        </w:rPr>
      </w:pPr>
      <w:r w:rsidRPr="00EA6EDE">
        <w:rPr>
          <w:rFonts w:ascii="Times New Roman" w:eastAsia="Times New Roman" w:hAnsi="Times New Roman"/>
          <w:b/>
          <w:bCs/>
          <w:i/>
          <w:iCs/>
          <w:sz w:val="24"/>
          <w:szCs w:val="24"/>
        </w:rPr>
        <w:t xml:space="preserve">Intended </w:t>
      </w:r>
      <w:r w:rsidR="00996544" w:rsidRPr="00EA6EDE">
        <w:rPr>
          <w:rFonts w:ascii="Times New Roman" w:eastAsia="Times New Roman" w:hAnsi="Times New Roman"/>
          <w:b/>
          <w:bCs/>
          <w:i/>
          <w:iCs/>
          <w:sz w:val="24"/>
          <w:szCs w:val="24"/>
        </w:rPr>
        <w:t>Course Materials</w:t>
      </w:r>
      <w:r w:rsidR="00CB447B" w:rsidRPr="00EA6EDE">
        <w:rPr>
          <w:rFonts w:ascii="Times New Roman" w:eastAsia="Times New Roman" w:hAnsi="Times New Roman"/>
          <w:b/>
          <w:bCs/>
          <w:i/>
          <w:iCs/>
          <w:sz w:val="24"/>
          <w:szCs w:val="24"/>
        </w:rPr>
        <w:t>:</w:t>
      </w:r>
      <w:bookmarkEnd w:id="0"/>
    </w:p>
    <w:p w14:paraId="18E14DEC" w14:textId="6A240E3E" w:rsidR="00996544" w:rsidRPr="00EA6EDE" w:rsidRDefault="00996544" w:rsidP="00943F61">
      <w:pPr>
        <w:pStyle w:val="ListParagraph"/>
        <w:numPr>
          <w:ilvl w:val="0"/>
          <w:numId w:val="3"/>
        </w:numPr>
        <w:spacing w:after="0" w:line="240" w:lineRule="auto"/>
        <w:jc w:val="both"/>
        <w:rPr>
          <w:rFonts w:ascii="Times New Roman" w:hAnsi="Times New Roman"/>
          <w:bCs/>
          <w:iCs/>
          <w:sz w:val="24"/>
          <w:szCs w:val="24"/>
        </w:rPr>
      </w:pPr>
      <w:r w:rsidRPr="00EA6EDE">
        <w:rPr>
          <w:rFonts w:ascii="Times New Roman" w:hAnsi="Times New Roman"/>
          <w:bCs/>
          <w:iCs/>
          <w:sz w:val="24"/>
          <w:szCs w:val="24"/>
        </w:rPr>
        <w:t xml:space="preserve">Davis, </w:t>
      </w:r>
      <w:proofErr w:type="spellStart"/>
      <w:r w:rsidRPr="00EA6EDE">
        <w:rPr>
          <w:rFonts w:ascii="Times New Roman" w:hAnsi="Times New Roman"/>
          <w:bCs/>
          <w:iCs/>
          <w:sz w:val="24"/>
          <w:szCs w:val="24"/>
        </w:rPr>
        <w:t>Dána</w:t>
      </w:r>
      <w:proofErr w:type="spellEnd"/>
      <w:r w:rsidRPr="00EA6EDE">
        <w:rPr>
          <w:rFonts w:ascii="Times New Roman" w:hAnsi="Times New Roman"/>
          <w:bCs/>
          <w:iCs/>
          <w:sz w:val="24"/>
          <w:szCs w:val="24"/>
        </w:rPr>
        <w:t>-Ain. 2019. Reproductive Injustice: Racism, Pregnancy, and Premature Birth. New York City: New York University Press</w:t>
      </w:r>
    </w:p>
    <w:p w14:paraId="04434874" w14:textId="77777777" w:rsidR="00996544" w:rsidRPr="00EA6EDE" w:rsidRDefault="00996544" w:rsidP="00996544">
      <w:pPr>
        <w:pStyle w:val="ListParagraph"/>
        <w:spacing w:after="0" w:line="240" w:lineRule="auto"/>
        <w:jc w:val="both"/>
        <w:rPr>
          <w:rFonts w:ascii="Times New Roman" w:hAnsi="Times New Roman"/>
          <w:bCs/>
          <w:iCs/>
          <w:sz w:val="24"/>
          <w:szCs w:val="24"/>
        </w:rPr>
      </w:pPr>
    </w:p>
    <w:p w14:paraId="66119E98" w14:textId="243F3B25" w:rsidR="000D6B9B" w:rsidRPr="00EA6EDE" w:rsidRDefault="000D6B9B" w:rsidP="00943F61">
      <w:pPr>
        <w:pStyle w:val="ListParagraph"/>
        <w:numPr>
          <w:ilvl w:val="0"/>
          <w:numId w:val="3"/>
        </w:numPr>
        <w:spacing w:after="0" w:line="240" w:lineRule="auto"/>
        <w:jc w:val="both"/>
        <w:rPr>
          <w:rFonts w:ascii="Times New Roman" w:hAnsi="Times New Roman"/>
          <w:bCs/>
          <w:iCs/>
          <w:sz w:val="24"/>
          <w:szCs w:val="24"/>
        </w:rPr>
      </w:pPr>
      <w:r w:rsidRPr="00EA6EDE">
        <w:rPr>
          <w:rFonts w:ascii="Times New Roman" w:hAnsi="Times New Roman"/>
          <w:bCs/>
          <w:iCs/>
          <w:sz w:val="24"/>
          <w:szCs w:val="24"/>
        </w:rPr>
        <w:t>Guerra-Reyes, Lucia. 2019. Changing Birth in the Andes: Culture, Policy and Safe Motherhood in Peru. Nashville, TN: Vanderbilt University Press.</w:t>
      </w:r>
    </w:p>
    <w:p w14:paraId="53C7ED89" w14:textId="77777777" w:rsidR="00996544" w:rsidRPr="00EA6EDE" w:rsidRDefault="00996544" w:rsidP="00996544">
      <w:pPr>
        <w:pStyle w:val="ListParagraph"/>
        <w:rPr>
          <w:rFonts w:ascii="Times New Roman" w:hAnsi="Times New Roman"/>
          <w:bCs/>
          <w:iCs/>
          <w:sz w:val="24"/>
          <w:szCs w:val="24"/>
        </w:rPr>
      </w:pPr>
    </w:p>
    <w:p w14:paraId="28CCCC57" w14:textId="3F98DE35" w:rsidR="00996544" w:rsidRPr="00EA6EDE" w:rsidRDefault="00996544" w:rsidP="00943F61">
      <w:pPr>
        <w:pStyle w:val="ListParagraph"/>
        <w:numPr>
          <w:ilvl w:val="0"/>
          <w:numId w:val="3"/>
        </w:numPr>
        <w:spacing w:after="0" w:line="240" w:lineRule="auto"/>
        <w:jc w:val="both"/>
        <w:rPr>
          <w:rFonts w:ascii="Times New Roman" w:hAnsi="Times New Roman"/>
          <w:bCs/>
          <w:iCs/>
          <w:sz w:val="24"/>
          <w:szCs w:val="24"/>
        </w:rPr>
      </w:pPr>
      <w:r w:rsidRPr="00EA6EDE">
        <w:rPr>
          <w:rFonts w:ascii="Times New Roman" w:hAnsi="Times New Roman"/>
          <w:bCs/>
          <w:iCs/>
          <w:sz w:val="24"/>
          <w:szCs w:val="24"/>
        </w:rPr>
        <w:lastRenderedPageBreak/>
        <w:t xml:space="preserve">Heller, Alison. </w:t>
      </w:r>
      <w:r w:rsidR="00CF58FC" w:rsidRPr="00EA6EDE">
        <w:rPr>
          <w:rFonts w:ascii="Times New Roman" w:hAnsi="Times New Roman"/>
          <w:bCs/>
          <w:iCs/>
          <w:sz w:val="24"/>
          <w:szCs w:val="24"/>
        </w:rPr>
        <w:t>2019. Fistula Politics: Birthing Injuries and the Quest for Continence in Niger. New Brunswick, NJ: Rutgers University Press.</w:t>
      </w:r>
    </w:p>
    <w:p w14:paraId="49CD94CD" w14:textId="77777777" w:rsidR="00BD7407" w:rsidRPr="00EA6EDE" w:rsidRDefault="00BD7407" w:rsidP="00A0700C">
      <w:pPr>
        <w:rPr>
          <w:rFonts w:ascii="Times New Roman" w:hAnsi="Times New Roman"/>
          <w:bCs/>
          <w:iCs/>
          <w:sz w:val="24"/>
          <w:szCs w:val="24"/>
        </w:rPr>
      </w:pPr>
    </w:p>
    <w:p w14:paraId="736D7926" w14:textId="249DE714" w:rsidR="00BD7407" w:rsidRPr="00EA6EDE" w:rsidRDefault="00BD7407" w:rsidP="00943F61">
      <w:pPr>
        <w:pStyle w:val="ListParagraph"/>
        <w:numPr>
          <w:ilvl w:val="0"/>
          <w:numId w:val="3"/>
        </w:numPr>
        <w:spacing w:after="0" w:line="240" w:lineRule="auto"/>
        <w:jc w:val="both"/>
        <w:rPr>
          <w:rFonts w:ascii="Times New Roman" w:hAnsi="Times New Roman"/>
          <w:bCs/>
          <w:iCs/>
          <w:sz w:val="24"/>
          <w:szCs w:val="24"/>
        </w:rPr>
      </w:pPr>
      <w:r w:rsidRPr="00EA6EDE">
        <w:rPr>
          <w:rFonts w:ascii="Times New Roman" w:hAnsi="Times New Roman"/>
          <w:bCs/>
          <w:iCs/>
          <w:sz w:val="24"/>
          <w:szCs w:val="24"/>
        </w:rPr>
        <w:t xml:space="preserve">Mulla, </w:t>
      </w:r>
      <w:proofErr w:type="spellStart"/>
      <w:r w:rsidRPr="00EA6EDE">
        <w:rPr>
          <w:rFonts w:ascii="Times New Roman" w:hAnsi="Times New Roman"/>
          <w:bCs/>
          <w:iCs/>
          <w:sz w:val="24"/>
          <w:szCs w:val="24"/>
        </w:rPr>
        <w:t>Sameena</w:t>
      </w:r>
      <w:proofErr w:type="spellEnd"/>
      <w:r w:rsidRPr="00EA6EDE">
        <w:rPr>
          <w:rFonts w:ascii="Times New Roman" w:hAnsi="Times New Roman"/>
          <w:bCs/>
          <w:iCs/>
          <w:sz w:val="24"/>
          <w:szCs w:val="24"/>
        </w:rPr>
        <w:t>. 2014. The Violence of Care: Rape Victims, Forensic Nurses, and Sexual Assault Intervention. New York: NYU Press.</w:t>
      </w:r>
    </w:p>
    <w:p w14:paraId="58224889" w14:textId="77777777" w:rsidR="00CF58FC" w:rsidRPr="00EA6EDE" w:rsidRDefault="00CF58FC" w:rsidP="00CF58FC">
      <w:pPr>
        <w:pStyle w:val="ListParagraph"/>
        <w:rPr>
          <w:rFonts w:ascii="Times New Roman" w:hAnsi="Times New Roman"/>
          <w:bCs/>
          <w:iCs/>
          <w:sz w:val="24"/>
          <w:szCs w:val="24"/>
        </w:rPr>
      </w:pPr>
    </w:p>
    <w:p w14:paraId="2F1B8ED2" w14:textId="451106E0" w:rsidR="001F3205" w:rsidRPr="001F3205" w:rsidRDefault="00CF58FC" w:rsidP="001F3205">
      <w:pPr>
        <w:pStyle w:val="ListParagraph"/>
        <w:numPr>
          <w:ilvl w:val="0"/>
          <w:numId w:val="3"/>
        </w:numPr>
        <w:spacing w:before="240" w:after="0" w:line="240" w:lineRule="auto"/>
        <w:rPr>
          <w:rFonts w:ascii="Times New Roman" w:hAnsi="Times New Roman"/>
          <w:bCs/>
          <w:iCs/>
          <w:sz w:val="24"/>
          <w:szCs w:val="24"/>
        </w:rPr>
      </w:pPr>
      <w:r w:rsidRPr="00EA6EDE">
        <w:rPr>
          <w:rFonts w:ascii="Times New Roman" w:hAnsi="Times New Roman"/>
          <w:bCs/>
          <w:iCs/>
          <w:sz w:val="24"/>
          <w:szCs w:val="24"/>
        </w:rPr>
        <w:t xml:space="preserve">Strong, Adrienne. 2020. Documenting Death: Maternal Mortality and the Ethics of Care in Tanzania. </w:t>
      </w:r>
      <w:proofErr w:type="spellStart"/>
      <w:r w:rsidRPr="00EA6EDE">
        <w:rPr>
          <w:rFonts w:ascii="Times New Roman" w:hAnsi="Times New Roman"/>
          <w:bCs/>
          <w:iCs/>
          <w:sz w:val="24"/>
          <w:szCs w:val="24"/>
        </w:rPr>
        <w:t>Berkely</w:t>
      </w:r>
      <w:proofErr w:type="spellEnd"/>
      <w:r w:rsidRPr="00EA6EDE">
        <w:rPr>
          <w:rFonts w:ascii="Times New Roman" w:hAnsi="Times New Roman"/>
          <w:bCs/>
          <w:iCs/>
          <w:sz w:val="24"/>
          <w:szCs w:val="24"/>
        </w:rPr>
        <w:t>, CA: University of California Press.</w:t>
      </w:r>
      <w:r w:rsidR="001F3205">
        <w:rPr>
          <w:rFonts w:ascii="Times New Roman" w:hAnsi="Times New Roman"/>
          <w:bCs/>
          <w:iCs/>
          <w:sz w:val="24"/>
          <w:szCs w:val="24"/>
        </w:rPr>
        <w:t xml:space="preserve"> (</w:t>
      </w:r>
      <w:r w:rsidR="00724E2E">
        <w:rPr>
          <w:rFonts w:ascii="Times New Roman" w:hAnsi="Times New Roman"/>
          <w:bCs/>
          <w:iCs/>
          <w:sz w:val="24"/>
          <w:szCs w:val="24"/>
        </w:rPr>
        <w:t xml:space="preserve">Free here: </w:t>
      </w:r>
      <w:hyperlink r:id="rId13" w:history="1">
        <w:r w:rsidR="00724E2E" w:rsidRPr="00AD2443">
          <w:rPr>
            <w:rStyle w:val="Hyperlink"/>
            <w:rFonts w:ascii="Times New Roman" w:hAnsi="Times New Roman"/>
            <w:bCs/>
            <w:iCs/>
            <w:sz w:val="24"/>
            <w:szCs w:val="24"/>
          </w:rPr>
          <w:t>https://www.luminosoa.org/site/books/m/10.1525/luminos.93/</w:t>
        </w:r>
      </w:hyperlink>
      <w:r w:rsidR="001F3205">
        <w:rPr>
          <w:rFonts w:ascii="Times New Roman" w:hAnsi="Times New Roman"/>
          <w:bCs/>
          <w:iCs/>
          <w:sz w:val="24"/>
          <w:szCs w:val="24"/>
        </w:rPr>
        <w:t xml:space="preserve">) </w:t>
      </w:r>
    </w:p>
    <w:p w14:paraId="33742C44" w14:textId="77777777" w:rsidR="000D6B9B" w:rsidRPr="00EA6EDE" w:rsidRDefault="000D6B9B" w:rsidP="000D6B9B">
      <w:pPr>
        <w:ind w:left="360"/>
        <w:jc w:val="both"/>
        <w:rPr>
          <w:rFonts w:ascii="Times New Roman" w:hAnsi="Times New Roman"/>
          <w:bCs/>
          <w:iCs/>
          <w:sz w:val="24"/>
          <w:szCs w:val="24"/>
        </w:rPr>
      </w:pPr>
    </w:p>
    <w:p w14:paraId="259FAE02" w14:textId="77777777" w:rsidR="00BD7407" w:rsidRPr="00EA6EDE" w:rsidRDefault="000D6B9B" w:rsidP="00943F61">
      <w:pPr>
        <w:pStyle w:val="ListParagraph"/>
        <w:numPr>
          <w:ilvl w:val="0"/>
          <w:numId w:val="3"/>
        </w:numPr>
        <w:spacing w:after="0" w:line="240" w:lineRule="auto"/>
        <w:jc w:val="both"/>
        <w:rPr>
          <w:rFonts w:ascii="Times New Roman" w:hAnsi="Times New Roman"/>
          <w:bCs/>
          <w:iCs/>
          <w:sz w:val="24"/>
          <w:szCs w:val="24"/>
        </w:rPr>
      </w:pPr>
      <w:r w:rsidRPr="00EA6EDE">
        <w:rPr>
          <w:rFonts w:ascii="Times New Roman" w:hAnsi="Times New Roman"/>
          <w:bCs/>
          <w:iCs/>
          <w:sz w:val="24"/>
          <w:szCs w:val="24"/>
        </w:rPr>
        <w:t>Theobald, Brianna. 2019. Reproduction on the Reservation: Pregnancy, Childbirth, and Colonialism in the Long Twentieth Century. Chapel Hill, NC: University of North Carolina Press.</w:t>
      </w:r>
    </w:p>
    <w:p w14:paraId="66A960B3" w14:textId="77777777" w:rsidR="00CB447B" w:rsidRPr="00EA6EDE" w:rsidRDefault="00CB447B" w:rsidP="00CB447B">
      <w:pPr>
        <w:pStyle w:val="ListParagraph"/>
        <w:spacing w:line="240" w:lineRule="auto"/>
        <w:ind w:left="0"/>
        <w:jc w:val="both"/>
        <w:rPr>
          <w:rFonts w:ascii="Times New Roman" w:eastAsia="Times New Roman" w:hAnsi="Times New Roman"/>
          <w:sz w:val="24"/>
          <w:szCs w:val="24"/>
        </w:rPr>
      </w:pPr>
    </w:p>
    <w:p w14:paraId="2FB99E00" w14:textId="67FAE2C5" w:rsidR="009734DE" w:rsidRPr="00EA6EDE" w:rsidRDefault="009734DE" w:rsidP="00244EB3">
      <w:pPr>
        <w:pStyle w:val="ListParagraph"/>
        <w:spacing w:line="240" w:lineRule="auto"/>
        <w:ind w:left="0"/>
        <w:jc w:val="both"/>
        <w:rPr>
          <w:rFonts w:ascii="Times New Roman" w:eastAsia="Times New Roman" w:hAnsi="Times New Roman"/>
          <w:b/>
          <w:bCs/>
          <w:i/>
          <w:iCs/>
          <w:sz w:val="24"/>
          <w:szCs w:val="24"/>
        </w:rPr>
      </w:pPr>
      <w:r w:rsidRPr="00EA6EDE">
        <w:rPr>
          <w:rFonts w:ascii="Times New Roman" w:eastAsia="Times New Roman" w:hAnsi="Times New Roman"/>
          <w:b/>
          <w:bCs/>
          <w:i/>
          <w:iCs/>
          <w:sz w:val="24"/>
          <w:szCs w:val="24"/>
        </w:rPr>
        <w:t>Backup Course Materials:</w:t>
      </w:r>
    </w:p>
    <w:p w14:paraId="20732C0E" w14:textId="3C4C641B" w:rsidR="009734DE" w:rsidRPr="00EA6EDE" w:rsidRDefault="009734DE" w:rsidP="009734DE">
      <w:pPr>
        <w:pStyle w:val="ListParagraph"/>
        <w:numPr>
          <w:ilvl w:val="0"/>
          <w:numId w:val="3"/>
        </w:numPr>
        <w:spacing w:after="0" w:line="240" w:lineRule="auto"/>
        <w:jc w:val="both"/>
        <w:rPr>
          <w:rFonts w:ascii="Times New Roman" w:hAnsi="Times New Roman"/>
          <w:bCs/>
          <w:iCs/>
          <w:sz w:val="24"/>
          <w:szCs w:val="24"/>
        </w:rPr>
      </w:pPr>
      <w:r w:rsidRPr="00EA6EDE">
        <w:rPr>
          <w:rFonts w:ascii="Times New Roman" w:hAnsi="Times New Roman"/>
          <w:bCs/>
          <w:iCs/>
          <w:sz w:val="24"/>
          <w:szCs w:val="24"/>
        </w:rPr>
        <w:t>Murphy, Michelle. 2013. Seizing the Means of Reproduction: Entanglements of Feminism, Health, and Technoscience. Durham, NC: Duke University Press.</w:t>
      </w:r>
    </w:p>
    <w:p w14:paraId="6D207732" w14:textId="77777777" w:rsidR="009734DE" w:rsidRPr="00EA6EDE" w:rsidRDefault="009734DE" w:rsidP="009734DE">
      <w:pPr>
        <w:pStyle w:val="ListParagraph"/>
        <w:spacing w:after="0" w:line="240" w:lineRule="auto"/>
        <w:jc w:val="both"/>
        <w:rPr>
          <w:rFonts w:ascii="Times New Roman" w:hAnsi="Times New Roman"/>
          <w:bCs/>
          <w:iCs/>
          <w:sz w:val="24"/>
          <w:szCs w:val="24"/>
        </w:rPr>
      </w:pPr>
    </w:p>
    <w:p w14:paraId="3BFFB412" w14:textId="5BABE942" w:rsidR="009734DE" w:rsidRPr="00EA6EDE" w:rsidRDefault="009734DE" w:rsidP="009734DE">
      <w:pPr>
        <w:pStyle w:val="ListParagraph"/>
        <w:numPr>
          <w:ilvl w:val="0"/>
          <w:numId w:val="3"/>
        </w:numPr>
        <w:spacing w:after="0" w:line="240" w:lineRule="auto"/>
        <w:jc w:val="both"/>
        <w:rPr>
          <w:rFonts w:ascii="Times New Roman" w:hAnsi="Times New Roman"/>
          <w:bCs/>
          <w:iCs/>
          <w:sz w:val="24"/>
          <w:szCs w:val="24"/>
        </w:rPr>
      </w:pPr>
      <w:r w:rsidRPr="00EA6EDE">
        <w:rPr>
          <w:rFonts w:ascii="Times New Roman" w:hAnsi="Times New Roman"/>
          <w:bCs/>
          <w:iCs/>
          <w:sz w:val="24"/>
          <w:szCs w:val="24"/>
        </w:rPr>
        <w:t>Vega, Rosalynn A. 2018. No Alternative: Childbirth, Citizenship, and Indigenous Culture in Mexico. Austin, TX: University of Texas Press.</w:t>
      </w:r>
    </w:p>
    <w:p w14:paraId="59A92DBC" w14:textId="77777777" w:rsidR="009734DE" w:rsidRPr="00EA6EDE" w:rsidRDefault="009734DE" w:rsidP="009734DE">
      <w:pPr>
        <w:pStyle w:val="ListParagraph"/>
        <w:spacing w:after="0" w:line="240" w:lineRule="auto"/>
        <w:jc w:val="both"/>
        <w:rPr>
          <w:rFonts w:ascii="Times New Roman" w:hAnsi="Times New Roman"/>
          <w:bCs/>
          <w:iCs/>
          <w:sz w:val="24"/>
          <w:szCs w:val="24"/>
        </w:rPr>
      </w:pPr>
    </w:p>
    <w:p w14:paraId="5FBEF867" w14:textId="77777777" w:rsidR="009734DE" w:rsidRPr="00EA6EDE" w:rsidRDefault="009734DE" w:rsidP="009734DE">
      <w:pPr>
        <w:pStyle w:val="ListParagraph"/>
        <w:numPr>
          <w:ilvl w:val="0"/>
          <w:numId w:val="3"/>
        </w:numPr>
        <w:spacing w:after="0" w:line="240" w:lineRule="auto"/>
        <w:jc w:val="both"/>
        <w:rPr>
          <w:rFonts w:ascii="Times New Roman" w:hAnsi="Times New Roman"/>
          <w:bCs/>
          <w:iCs/>
          <w:sz w:val="24"/>
          <w:szCs w:val="24"/>
        </w:rPr>
      </w:pPr>
      <w:r w:rsidRPr="00EA6EDE">
        <w:rPr>
          <w:rFonts w:ascii="Times New Roman" w:hAnsi="Times New Roman"/>
          <w:bCs/>
          <w:iCs/>
          <w:sz w:val="24"/>
          <w:szCs w:val="24"/>
        </w:rPr>
        <w:t>Wahlberg, Ayo. 2018. Good Quality: The Routinization of Sperm Banking in China. Berkeley, CA: University of California Press.</w:t>
      </w:r>
    </w:p>
    <w:p w14:paraId="3C3FE377" w14:textId="078C3C8D" w:rsidR="009734DE" w:rsidRPr="00EA6EDE" w:rsidRDefault="009734DE" w:rsidP="00244EB3">
      <w:pPr>
        <w:pStyle w:val="ListParagraph"/>
        <w:spacing w:line="240" w:lineRule="auto"/>
        <w:ind w:left="0"/>
        <w:jc w:val="both"/>
        <w:rPr>
          <w:rFonts w:ascii="Times New Roman" w:eastAsia="Times New Roman" w:hAnsi="Times New Roman"/>
          <w:b/>
          <w:bCs/>
          <w:i/>
          <w:iCs/>
          <w:sz w:val="24"/>
          <w:szCs w:val="24"/>
        </w:rPr>
      </w:pPr>
    </w:p>
    <w:p w14:paraId="29FBA499" w14:textId="558F8E29" w:rsidR="00B64DBA" w:rsidRPr="00EA6EDE" w:rsidRDefault="00B64DBA" w:rsidP="00244EB3">
      <w:pPr>
        <w:pStyle w:val="ListParagraph"/>
        <w:spacing w:line="240" w:lineRule="auto"/>
        <w:ind w:left="0"/>
        <w:jc w:val="both"/>
        <w:rPr>
          <w:rFonts w:ascii="Times New Roman" w:eastAsia="Times New Roman" w:hAnsi="Times New Roman"/>
          <w:b/>
          <w:bCs/>
          <w:i/>
          <w:iCs/>
          <w:sz w:val="24"/>
          <w:szCs w:val="24"/>
        </w:rPr>
      </w:pPr>
      <w:r w:rsidRPr="00EA6EDE">
        <w:rPr>
          <w:rFonts w:ascii="Times New Roman" w:eastAsia="Times New Roman" w:hAnsi="Times New Roman"/>
          <w:b/>
          <w:bCs/>
          <w:i/>
          <w:iCs/>
          <w:sz w:val="24"/>
          <w:szCs w:val="24"/>
        </w:rPr>
        <w:t>All other course materials are available on Canvas</w:t>
      </w:r>
    </w:p>
    <w:p w14:paraId="0AC5A7B7" w14:textId="77777777" w:rsidR="009734DE" w:rsidRPr="00EA6EDE" w:rsidRDefault="009734DE" w:rsidP="00244EB3">
      <w:pPr>
        <w:pStyle w:val="ListParagraph"/>
        <w:spacing w:line="240" w:lineRule="auto"/>
        <w:ind w:left="0"/>
        <w:jc w:val="both"/>
        <w:rPr>
          <w:rFonts w:ascii="Times New Roman" w:eastAsia="Times New Roman" w:hAnsi="Times New Roman"/>
          <w:b/>
          <w:bCs/>
          <w:i/>
          <w:iCs/>
          <w:sz w:val="24"/>
          <w:szCs w:val="24"/>
        </w:rPr>
      </w:pPr>
    </w:p>
    <w:p w14:paraId="7F53B6EF" w14:textId="60D7DF53" w:rsidR="00244EB3" w:rsidRPr="00EA6EDE" w:rsidRDefault="00244EB3" w:rsidP="00244EB3">
      <w:pPr>
        <w:pStyle w:val="ListParagraph"/>
        <w:spacing w:line="240" w:lineRule="auto"/>
        <w:ind w:left="0"/>
        <w:jc w:val="both"/>
        <w:rPr>
          <w:rFonts w:ascii="Times New Roman" w:eastAsia="Times New Roman" w:hAnsi="Times New Roman"/>
          <w:sz w:val="24"/>
          <w:szCs w:val="24"/>
        </w:rPr>
      </w:pPr>
      <w:r w:rsidRPr="00EA6EDE">
        <w:rPr>
          <w:rFonts w:ascii="Times New Roman" w:eastAsia="Times New Roman" w:hAnsi="Times New Roman"/>
          <w:b/>
          <w:bCs/>
          <w:i/>
          <w:iCs/>
          <w:sz w:val="24"/>
          <w:szCs w:val="24"/>
        </w:rPr>
        <w:t>Attendance:</w:t>
      </w:r>
      <w:r w:rsidRPr="00EA6EDE">
        <w:rPr>
          <w:rFonts w:ascii="Times New Roman" w:eastAsia="Times New Roman" w:hAnsi="Times New Roman"/>
          <w:sz w:val="24"/>
          <w:szCs w:val="24"/>
        </w:rPr>
        <w:t xml:space="preserve"> If you come to class and participate in the discussion, you have a better chance of getting a good grade. I also understand that life</w:t>
      </w:r>
      <w:r w:rsidR="00B947E6" w:rsidRPr="00EA6EDE">
        <w:rPr>
          <w:rFonts w:ascii="Times New Roman" w:eastAsia="Times New Roman" w:hAnsi="Times New Roman"/>
          <w:sz w:val="24"/>
          <w:szCs w:val="24"/>
        </w:rPr>
        <w:t xml:space="preserve"> (and non-life, like viruses)</w:t>
      </w:r>
      <w:r w:rsidRPr="00EA6EDE">
        <w:rPr>
          <w:rFonts w:ascii="Times New Roman" w:eastAsia="Times New Roman" w:hAnsi="Times New Roman"/>
          <w:sz w:val="24"/>
          <w:szCs w:val="24"/>
        </w:rPr>
        <w:t xml:space="preserve"> can get in the way and that everyone has different situations. If you need to miss class, please come talk to me so we can schedule supplementary one-on-one discussions, if possible. In addition to institutionally recognized holidays, absences are excused for all other religious or political holidays.</w:t>
      </w:r>
    </w:p>
    <w:p w14:paraId="499DF2C6" w14:textId="77777777" w:rsidR="00244EB3" w:rsidRPr="00EA6EDE" w:rsidRDefault="00244EB3" w:rsidP="00244EB3">
      <w:pPr>
        <w:pStyle w:val="ListParagraph"/>
        <w:spacing w:line="240" w:lineRule="auto"/>
        <w:ind w:left="0"/>
        <w:jc w:val="both"/>
        <w:rPr>
          <w:rFonts w:ascii="Times New Roman" w:eastAsia="Times New Roman" w:hAnsi="Times New Roman"/>
          <w:sz w:val="24"/>
          <w:szCs w:val="24"/>
        </w:rPr>
      </w:pPr>
    </w:p>
    <w:p w14:paraId="4B776AD3" w14:textId="3EE85DD5" w:rsidR="00244EB3" w:rsidRPr="00EA6EDE" w:rsidRDefault="00244EB3" w:rsidP="00244EB3">
      <w:pPr>
        <w:pStyle w:val="ListParagraph"/>
        <w:spacing w:line="240" w:lineRule="auto"/>
        <w:ind w:left="0"/>
        <w:jc w:val="both"/>
        <w:rPr>
          <w:rFonts w:ascii="Times New Roman" w:eastAsia="Times New Roman" w:hAnsi="Times New Roman"/>
          <w:sz w:val="24"/>
          <w:szCs w:val="24"/>
        </w:rPr>
      </w:pPr>
      <w:r w:rsidRPr="00EA6EDE">
        <w:rPr>
          <w:rFonts w:ascii="Times New Roman" w:eastAsia="Times New Roman" w:hAnsi="Times New Roman"/>
          <w:b/>
          <w:bCs/>
          <w:i/>
          <w:iCs/>
          <w:sz w:val="24"/>
          <w:szCs w:val="24"/>
        </w:rPr>
        <w:t>Accommodations:</w:t>
      </w:r>
      <w:r w:rsidRPr="00EA6EDE">
        <w:rPr>
          <w:rFonts w:ascii="Times New Roman" w:eastAsia="Times New Roman" w:hAnsi="Times New Roman"/>
          <w:sz w:val="24"/>
          <w:szCs w:val="24"/>
        </w:rPr>
        <w:t xml:space="preserve"> This course is intended for all Washington University students, including those with mental, physical, or cognitive disabilities, illness, injuries, impairments, or any other condition that tends to negatively affect one’s equal access to education. If, at any point in the term, you find yourself not able to fully access the space, content, and experience of this course, you are welcome (and not required) to contact me by email, phone, or during office hours to discuss your specific needs. I also encourage you to contact Disability Resources (</w:t>
      </w:r>
      <w:hyperlink r:id="rId14" w:history="1">
        <w:r w:rsidRPr="00EA6EDE">
          <w:rPr>
            <w:rStyle w:val="Hyperlink"/>
            <w:rFonts w:ascii="Times New Roman" w:eastAsia="Times New Roman" w:hAnsi="Times New Roman"/>
            <w:sz w:val="24"/>
            <w:szCs w:val="24"/>
          </w:rPr>
          <w:t>https://students.wustl.edu/disability-resources/</w:t>
        </w:r>
      </w:hyperlink>
      <w:r w:rsidRPr="00EA6EDE">
        <w:rPr>
          <w:rFonts w:ascii="Times New Roman" w:eastAsia="Times New Roman" w:hAnsi="Times New Roman"/>
          <w:sz w:val="24"/>
          <w:szCs w:val="24"/>
        </w:rPr>
        <w:t>). If you have a diagnosis, they can help you document your needs and create an accommodation plan. By making a plan with them, you can ensure appropriate accommodations without disclosing your condition or diagnosis to course instructors.</w:t>
      </w:r>
    </w:p>
    <w:p w14:paraId="73649269" w14:textId="7451C4C5" w:rsidR="000541D9" w:rsidRPr="00EA6EDE" w:rsidRDefault="000541D9" w:rsidP="00244EB3">
      <w:pPr>
        <w:pStyle w:val="ListParagraph"/>
        <w:spacing w:line="240" w:lineRule="auto"/>
        <w:ind w:left="0"/>
        <w:jc w:val="both"/>
        <w:rPr>
          <w:rFonts w:ascii="Times New Roman" w:eastAsia="Times New Roman" w:hAnsi="Times New Roman"/>
          <w:sz w:val="24"/>
          <w:szCs w:val="24"/>
        </w:rPr>
      </w:pPr>
    </w:p>
    <w:p w14:paraId="10680AD6" w14:textId="418FBB73" w:rsidR="00C6074C" w:rsidRPr="00EA6EDE" w:rsidRDefault="00C6074C" w:rsidP="00244EB3">
      <w:pPr>
        <w:pStyle w:val="ListParagraph"/>
        <w:spacing w:line="240" w:lineRule="auto"/>
        <w:ind w:left="0"/>
        <w:jc w:val="both"/>
        <w:rPr>
          <w:rFonts w:ascii="Times New Roman" w:eastAsia="Times New Roman" w:hAnsi="Times New Roman"/>
          <w:sz w:val="24"/>
          <w:szCs w:val="24"/>
        </w:rPr>
      </w:pPr>
      <w:r w:rsidRPr="00EA6EDE">
        <w:rPr>
          <w:rFonts w:ascii="Times New Roman" w:eastAsia="Times New Roman" w:hAnsi="Times New Roman"/>
          <w:b/>
          <w:bCs/>
          <w:i/>
          <w:iCs/>
          <w:sz w:val="24"/>
          <w:szCs w:val="24"/>
        </w:rPr>
        <w:t xml:space="preserve">Academic Integrity: </w:t>
      </w:r>
      <w:r w:rsidRPr="00EA6EDE">
        <w:rPr>
          <w:rFonts w:ascii="Times New Roman" w:eastAsia="Times New Roman" w:hAnsi="Times New Roman"/>
          <w:sz w:val="24"/>
          <w:szCs w:val="24"/>
        </w:rPr>
        <w:t>All students are expected to adhere to standards of academic integrity listed on the Academic Integrity Policy website (</w:t>
      </w:r>
      <w:hyperlink r:id="rId15" w:history="1">
        <w:r w:rsidRPr="00EA6EDE">
          <w:rPr>
            <w:rStyle w:val="Hyperlink"/>
            <w:rFonts w:ascii="Times New Roman" w:eastAsia="Times New Roman" w:hAnsi="Times New Roman"/>
            <w:sz w:val="24"/>
            <w:szCs w:val="24"/>
          </w:rPr>
          <w:t>https://wustl.edu/about/compliance-policies/academic-policies/undergraduate-student-academic-integrity-policy/</w:t>
        </w:r>
      </w:hyperlink>
      <w:r w:rsidRPr="00EA6EDE">
        <w:rPr>
          <w:rFonts w:ascii="Times New Roman" w:eastAsia="Times New Roman" w:hAnsi="Times New Roman"/>
          <w:sz w:val="24"/>
          <w:szCs w:val="24"/>
        </w:rPr>
        <w:t>). Just don’t cheat.</w:t>
      </w:r>
    </w:p>
    <w:p w14:paraId="42170A63" w14:textId="77777777" w:rsidR="00CF58FC" w:rsidRPr="00EA6EDE" w:rsidRDefault="00CF58FC" w:rsidP="00244EB3">
      <w:pPr>
        <w:pStyle w:val="ListParagraph"/>
        <w:spacing w:line="240" w:lineRule="auto"/>
        <w:ind w:left="0"/>
        <w:jc w:val="both"/>
        <w:rPr>
          <w:rFonts w:ascii="Times New Roman" w:eastAsia="Times New Roman" w:hAnsi="Times New Roman"/>
          <w:sz w:val="24"/>
          <w:szCs w:val="24"/>
        </w:rPr>
      </w:pPr>
    </w:p>
    <w:p w14:paraId="3F49F2C6" w14:textId="023C0121" w:rsidR="00244EB3" w:rsidRPr="00EA6EDE" w:rsidRDefault="000541D9" w:rsidP="00244EB3">
      <w:pPr>
        <w:pStyle w:val="ListParagraph"/>
        <w:spacing w:line="240" w:lineRule="auto"/>
        <w:ind w:left="0"/>
        <w:jc w:val="both"/>
        <w:rPr>
          <w:rFonts w:ascii="Times New Roman" w:eastAsia="Times New Roman" w:hAnsi="Times New Roman"/>
          <w:sz w:val="24"/>
          <w:szCs w:val="24"/>
        </w:rPr>
      </w:pPr>
      <w:r w:rsidRPr="00EA6EDE">
        <w:rPr>
          <w:rFonts w:ascii="Times New Roman" w:eastAsia="Times New Roman" w:hAnsi="Times New Roman"/>
          <w:b/>
          <w:bCs/>
          <w:i/>
          <w:iCs/>
          <w:sz w:val="24"/>
          <w:szCs w:val="24"/>
        </w:rPr>
        <w:t>Children</w:t>
      </w:r>
      <w:r w:rsidRPr="00EA6EDE">
        <w:rPr>
          <w:rFonts w:ascii="Times New Roman" w:eastAsia="Times New Roman" w:hAnsi="Times New Roman"/>
          <w:sz w:val="24"/>
          <w:szCs w:val="24"/>
        </w:rPr>
        <w:t xml:space="preserve"> are always welcome in class</w:t>
      </w:r>
      <w:r w:rsidR="00CF58FC" w:rsidRPr="00EA6EDE">
        <w:rPr>
          <w:rFonts w:ascii="Times New Roman" w:eastAsia="Times New Roman" w:hAnsi="Times New Roman"/>
          <w:sz w:val="24"/>
          <w:szCs w:val="24"/>
        </w:rPr>
        <w:t>.</w:t>
      </w:r>
    </w:p>
    <w:p w14:paraId="591DFE59" w14:textId="77777777" w:rsidR="000541D9" w:rsidRPr="00EA6EDE" w:rsidRDefault="000541D9" w:rsidP="00244EB3">
      <w:pPr>
        <w:pStyle w:val="ListParagraph"/>
        <w:spacing w:line="240" w:lineRule="auto"/>
        <w:ind w:left="0"/>
        <w:jc w:val="both"/>
        <w:rPr>
          <w:rFonts w:ascii="Times New Roman" w:eastAsia="Times New Roman" w:hAnsi="Times New Roman"/>
          <w:sz w:val="24"/>
          <w:szCs w:val="24"/>
        </w:rPr>
      </w:pPr>
    </w:p>
    <w:p w14:paraId="12F372C5" w14:textId="75B8086E" w:rsidR="00244EB3" w:rsidRPr="00EA6EDE" w:rsidRDefault="00244EB3" w:rsidP="00244EB3">
      <w:pPr>
        <w:pStyle w:val="ListParagraph"/>
        <w:spacing w:line="240" w:lineRule="auto"/>
        <w:ind w:left="0"/>
        <w:jc w:val="both"/>
        <w:rPr>
          <w:rFonts w:ascii="Times New Roman" w:eastAsia="Times New Roman" w:hAnsi="Times New Roman"/>
          <w:sz w:val="24"/>
          <w:szCs w:val="24"/>
        </w:rPr>
      </w:pPr>
      <w:r w:rsidRPr="00EA6EDE">
        <w:rPr>
          <w:rFonts w:ascii="Times New Roman" w:eastAsia="Times New Roman" w:hAnsi="Times New Roman"/>
          <w:b/>
          <w:bCs/>
          <w:i/>
          <w:iCs/>
          <w:sz w:val="24"/>
          <w:szCs w:val="24"/>
        </w:rPr>
        <w:t>Basic Needs and Security:</w:t>
      </w:r>
      <w:r w:rsidRPr="00EA6EDE">
        <w:rPr>
          <w:rFonts w:ascii="Times New Roman" w:eastAsia="Times New Roman" w:hAnsi="Times New Roman"/>
          <w:sz w:val="24"/>
          <w:szCs w:val="24"/>
        </w:rPr>
        <w:t xml:space="preserve"> Any student who faces challenges securing their food or housing and believes this may affect their performance in the course is urged to contact the </w:t>
      </w:r>
      <w:bookmarkStart w:id="1" w:name="_Hlk27319193"/>
      <w:r w:rsidRPr="00EA6EDE">
        <w:rPr>
          <w:rFonts w:ascii="Times New Roman" w:eastAsia="Times New Roman" w:hAnsi="Times New Roman"/>
          <w:sz w:val="24"/>
          <w:szCs w:val="24"/>
        </w:rPr>
        <w:t>Division of Student Affairs (</w:t>
      </w:r>
      <w:hyperlink r:id="rId16" w:history="1">
        <w:r w:rsidRPr="00EA6EDE">
          <w:rPr>
            <w:rStyle w:val="Hyperlink"/>
            <w:rFonts w:ascii="Times New Roman" w:eastAsia="Times New Roman" w:hAnsi="Times New Roman"/>
            <w:sz w:val="24"/>
            <w:szCs w:val="24"/>
          </w:rPr>
          <w:t>https://studentaffairs.wustl.edu/</w:t>
        </w:r>
      </w:hyperlink>
      <w:r w:rsidRPr="00EA6EDE">
        <w:rPr>
          <w:rFonts w:ascii="Times New Roman" w:eastAsia="Times New Roman" w:hAnsi="Times New Roman"/>
          <w:sz w:val="24"/>
          <w:szCs w:val="24"/>
        </w:rPr>
        <w:t xml:space="preserve">) </w:t>
      </w:r>
      <w:bookmarkEnd w:id="1"/>
      <w:r w:rsidRPr="00EA6EDE">
        <w:rPr>
          <w:rFonts w:ascii="Times New Roman" w:eastAsia="Times New Roman" w:hAnsi="Times New Roman"/>
          <w:sz w:val="24"/>
          <w:szCs w:val="24"/>
        </w:rPr>
        <w:t>for support. Furthermore, please notify me if you are comfortable in doing so. This will enable me to provide any resources that I may possess.</w:t>
      </w:r>
    </w:p>
    <w:tbl>
      <w:tblPr>
        <w:tblStyle w:val="TableGrid"/>
        <w:tblpPr w:leftFromText="180" w:rightFromText="180" w:vertAnchor="text" w:horzAnchor="margin" w:tblpY="195"/>
        <w:tblW w:w="0" w:type="auto"/>
        <w:tblCellMar>
          <w:top w:w="115" w:type="dxa"/>
          <w:bottom w:w="115" w:type="dxa"/>
        </w:tblCellMar>
        <w:tblLook w:val="04A0" w:firstRow="1" w:lastRow="0" w:firstColumn="1" w:lastColumn="0" w:noHBand="0" w:noVBand="1"/>
      </w:tblPr>
      <w:tblGrid>
        <w:gridCol w:w="9350"/>
      </w:tblGrid>
      <w:tr w:rsidR="00B64DBA" w:rsidRPr="00EA6EDE" w14:paraId="7EC64750" w14:textId="77777777" w:rsidTr="00B64DBA">
        <w:tc>
          <w:tcPr>
            <w:tcW w:w="9350" w:type="dxa"/>
            <w:vAlign w:val="center"/>
          </w:tcPr>
          <w:p w14:paraId="4A4972CF" w14:textId="3622A866" w:rsidR="00B64DBA" w:rsidRPr="00EA6EDE" w:rsidRDefault="00B64DBA" w:rsidP="00B64DBA">
            <w:pPr>
              <w:pStyle w:val="ListParagraph"/>
              <w:spacing w:after="0" w:line="240" w:lineRule="auto"/>
              <w:ind w:left="0"/>
              <w:jc w:val="both"/>
              <w:rPr>
                <w:rFonts w:ascii="Times New Roman" w:eastAsia="Times New Roman" w:hAnsi="Times New Roman"/>
                <w:b/>
                <w:bCs/>
                <w:i/>
                <w:iCs/>
                <w:sz w:val="24"/>
                <w:szCs w:val="24"/>
              </w:rPr>
            </w:pPr>
            <w:r w:rsidRPr="00EA6EDE">
              <w:rPr>
                <w:rFonts w:ascii="Times New Roman" w:eastAsia="Times New Roman" w:hAnsi="Times New Roman"/>
                <w:b/>
                <w:bCs/>
                <w:i/>
                <w:iCs/>
                <w:sz w:val="24"/>
                <w:szCs w:val="24"/>
              </w:rPr>
              <w:t>What are “Intended” and “Backup” Course Materials?</w:t>
            </w:r>
            <w:r w:rsidRPr="00EA6EDE">
              <w:rPr>
                <w:rFonts w:ascii="Times New Roman" w:eastAsia="Times New Roman" w:hAnsi="Times New Roman"/>
                <w:sz w:val="24"/>
                <w:szCs w:val="24"/>
              </w:rPr>
              <w:t xml:space="preserve">  Intended materials are books that are on the </w:t>
            </w:r>
            <w:r w:rsidR="00FA2F9C">
              <w:rPr>
                <w:rFonts w:ascii="Times New Roman" w:eastAsia="Times New Roman" w:hAnsi="Times New Roman"/>
                <w:sz w:val="24"/>
                <w:szCs w:val="24"/>
              </w:rPr>
              <w:t>agenda</w:t>
            </w:r>
            <w:r w:rsidRPr="00EA6EDE">
              <w:rPr>
                <w:rFonts w:ascii="Times New Roman" w:eastAsia="Times New Roman" w:hAnsi="Times New Roman"/>
                <w:sz w:val="24"/>
                <w:szCs w:val="24"/>
              </w:rPr>
              <w:t>. I intend for you to read them when they are assigned but given that a few of them may be difficult or potentially triggering to read, I also want to give you some flexibility. For any reason whatsoever, at any time, no questions asked, you may decide against reading one of the assigned books and choose one of the three backup books instead. If you do choose to read a backup book instead of an intended book, I assume you won’t be a part of the in-class discussion of the intended book and so you’ll need to make up for that with a 5 page summary-response for the backup book and a brief presentation/discussion on the last day of class.</w:t>
            </w:r>
          </w:p>
        </w:tc>
      </w:tr>
    </w:tbl>
    <w:p w14:paraId="3664721A" w14:textId="77777777" w:rsidR="00A74088" w:rsidRPr="00EA6EDE" w:rsidRDefault="00A74088" w:rsidP="00CB447B">
      <w:pPr>
        <w:pStyle w:val="ListParagraph"/>
        <w:spacing w:after="0" w:line="240" w:lineRule="auto"/>
        <w:ind w:left="0"/>
        <w:jc w:val="both"/>
        <w:rPr>
          <w:rFonts w:ascii="Times New Roman" w:hAnsi="Times New Roman"/>
          <w:b/>
          <w:i/>
          <w:sz w:val="24"/>
          <w:szCs w:val="24"/>
        </w:rPr>
      </w:pPr>
    </w:p>
    <w:p w14:paraId="54586592" w14:textId="41E1BC4A" w:rsidR="00CB447B" w:rsidRPr="00EA6EDE" w:rsidRDefault="00CB447B" w:rsidP="00CB447B">
      <w:pPr>
        <w:pStyle w:val="ListParagraph"/>
        <w:spacing w:after="0" w:line="240" w:lineRule="auto"/>
        <w:ind w:left="0"/>
        <w:jc w:val="both"/>
        <w:rPr>
          <w:rFonts w:ascii="Times New Roman" w:hAnsi="Times New Roman"/>
          <w:bCs/>
          <w:iCs/>
          <w:sz w:val="24"/>
          <w:szCs w:val="24"/>
        </w:rPr>
      </w:pPr>
      <w:r w:rsidRPr="00EA6EDE">
        <w:rPr>
          <w:rFonts w:ascii="Times New Roman" w:hAnsi="Times New Roman"/>
          <w:b/>
          <w:i/>
          <w:sz w:val="24"/>
          <w:szCs w:val="24"/>
        </w:rPr>
        <w:t>Course Readings</w:t>
      </w:r>
    </w:p>
    <w:p w14:paraId="5E3D7C49" w14:textId="01409CEC" w:rsidR="00CB447B" w:rsidRPr="00EA6EDE" w:rsidRDefault="00CB447B" w:rsidP="00CB447B">
      <w:pPr>
        <w:rPr>
          <w:rFonts w:ascii="Times New Roman" w:hAnsi="Times New Roman"/>
          <w:b/>
          <w:bCs/>
          <w:sz w:val="24"/>
          <w:szCs w:val="24"/>
        </w:rPr>
      </w:pPr>
      <w:r w:rsidRPr="00EA6EDE">
        <w:rPr>
          <w:rFonts w:ascii="Times New Roman" w:hAnsi="Times New Roman"/>
          <w:b/>
          <w:bCs/>
          <w:sz w:val="24"/>
          <w:szCs w:val="24"/>
        </w:rPr>
        <w:t>Week 1 (</w:t>
      </w:r>
      <w:r w:rsidR="00CA3EA0" w:rsidRPr="00EA6EDE">
        <w:rPr>
          <w:rFonts w:ascii="Times New Roman" w:hAnsi="Times New Roman"/>
          <w:b/>
          <w:bCs/>
          <w:sz w:val="24"/>
          <w:szCs w:val="24"/>
        </w:rPr>
        <w:t>January 28</w:t>
      </w:r>
      <w:r w:rsidRPr="00EA6EDE">
        <w:rPr>
          <w:rFonts w:ascii="Times New Roman" w:hAnsi="Times New Roman"/>
          <w:b/>
          <w:bCs/>
          <w:sz w:val="24"/>
          <w:szCs w:val="24"/>
        </w:rPr>
        <w:t>)</w:t>
      </w:r>
      <w:r w:rsidR="00CA3EA0" w:rsidRPr="00EA6EDE">
        <w:rPr>
          <w:rFonts w:ascii="Times New Roman" w:hAnsi="Times New Roman"/>
          <w:b/>
          <w:bCs/>
          <w:sz w:val="24"/>
          <w:szCs w:val="24"/>
        </w:rPr>
        <w:t xml:space="preserve"> – Introduction</w:t>
      </w:r>
      <w:r w:rsidR="00702CB2" w:rsidRPr="00EA6EDE">
        <w:rPr>
          <w:rFonts w:ascii="Times New Roman" w:hAnsi="Times New Roman"/>
          <w:b/>
          <w:bCs/>
          <w:sz w:val="24"/>
          <w:szCs w:val="24"/>
        </w:rPr>
        <w:t>s</w:t>
      </w:r>
      <w:r w:rsidR="003208CE" w:rsidRPr="00EA6EDE">
        <w:rPr>
          <w:rFonts w:ascii="Times New Roman" w:hAnsi="Times New Roman"/>
          <w:b/>
          <w:bCs/>
          <w:sz w:val="24"/>
          <w:szCs w:val="24"/>
        </w:rPr>
        <w:t xml:space="preserve">, Syllabus </w:t>
      </w:r>
      <w:r w:rsidR="00702CB2" w:rsidRPr="00EA6EDE">
        <w:rPr>
          <w:rFonts w:ascii="Times New Roman" w:hAnsi="Times New Roman"/>
          <w:b/>
          <w:bCs/>
          <w:sz w:val="24"/>
          <w:szCs w:val="24"/>
        </w:rPr>
        <w:t>Overview</w:t>
      </w:r>
      <w:r w:rsidR="003208CE" w:rsidRPr="00EA6EDE">
        <w:rPr>
          <w:rFonts w:ascii="Times New Roman" w:hAnsi="Times New Roman"/>
          <w:b/>
          <w:bCs/>
          <w:sz w:val="24"/>
          <w:szCs w:val="24"/>
        </w:rPr>
        <w:t>, and Discussion</w:t>
      </w:r>
    </w:p>
    <w:p w14:paraId="316EDEFA" w14:textId="63D3D170" w:rsidR="009D2F9B" w:rsidRDefault="009D2F9B" w:rsidP="004167DA">
      <w:pPr>
        <w:pStyle w:val="ListParagraph"/>
        <w:numPr>
          <w:ilvl w:val="0"/>
          <w:numId w:val="1"/>
        </w:numPr>
        <w:tabs>
          <w:tab w:val="left" w:pos="720"/>
        </w:tabs>
        <w:spacing w:after="0"/>
        <w:ind w:left="900" w:hanging="540"/>
        <w:rPr>
          <w:rFonts w:ascii="Times New Roman" w:hAnsi="Times New Roman"/>
          <w:sz w:val="24"/>
          <w:szCs w:val="24"/>
        </w:rPr>
      </w:pPr>
      <w:r>
        <w:rPr>
          <w:rFonts w:ascii="Times New Roman" w:hAnsi="Times New Roman"/>
          <w:sz w:val="24"/>
          <w:szCs w:val="24"/>
        </w:rPr>
        <w:t xml:space="preserve">Browner, Carole. 2016. “Reproduction: From Rights to Justice?” In </w:t>
      </w:r>
      <w:r>
        <w:rPr>
          <w:rFonts w:ascii="Times New Roman" w:hAnsi="Times New Roman"/>
          <w:i/>
          <w:iCs/>
          <w:sz w:val="24"/>
          <w:szCs w:val="24"/>
        </w:rPr>
        <w:t>The Oxford Handbook of Feminist Theory</w:t>
      </w:r>
      <w:r>
        <w:rPr>
          <w:rFonts w:ascii="Times New Roman" w:hAnsi="Times New Roman"/>
          <w:sz w:val="24"/>
          <w:szCs w:val="24"/>
        </w:rPr>
        <w:t>. Pp. 803-832. Oxford, UK: Oxford University Press.</w:t>
      </w:r>
    </w:p>
    <w:p w14:paraId="5016B165" w14:textId="77777777" w:rsidR="004167DA" w:rsidRDefault="004167DA" w:rsidP="004167DA">
      <w:pPr>
        <w:pStyle w:val="ListParagraph"/>
        <w:tabs>
          <w:tab w:val="left" w:pos="720"/>
        </w:tabs>
        <w:spacing w:after="0"/>
        <w:ind w:left="900"/>
        <w:rPr>
          <w:rFonts w:ascii="Times New Roman" w:hAnsi="Times New Roman"/>
          <w:sz w:val="24"/>
          <w:szCs w:val="24"/>
        </w:rPr>
      </w:pPr>
    </w:p>
    <w:p w14:paraId="1CDBB78F" w14:textId="11A04543" w:rsidR="009D2F9B" w:rsidRDefault="00B711E7" w:rsidP="004167DA">
      <w:pPr>
        <w:pStyle w:val="ListParagraph"/>
        <w:numPr>
          <w:ilvl w:val="0"/>
          <w:numId w:val="1"/>
        </w:numPr>
        <w:tabs>
          <w:tab w:val="left" w:pos="720"/>
        </w:tabs>
        <w:spacing w:after="0"/>
        <w:ind w:left="900" w:hanging="540"/>
        <w:rPr>
          <w:rFonts w:ascii="Times New Roman" w:hAnsi="Times New Roman"/>
          <w:sz w:val="24"/>
          <w:szCs w:val="24"/>
        </w:rPr>
      </w:pPr>
      <w:r>
        <w:rPr>
          <w:rFonts w:ascii="Times New Roman" w:hAnsi="Times New Roman"/>
          <w:sz w:val="24"/>
          <w:szCs w:val="24"/>
        </w:rPr>
        <w:t xml:space="preserve">Davis, </w:t>
      </w:r>
      <w:proofErr w:type="spellStart"/>
      <w:r>
        <w:rPr>
          <w:rFonts w:ascii="Times New Roman" w:hAnsi="Times New Roman"/>
          <w:sz w:val="24"/>
          <w:szCs w:val="24"/>
        </w:rPr>
        <w:t>Dána</w:t>
      </w:r>
      <w:proofErr w:type="spellEnd"/>
      <w:r>
        <w:rPr>
          <w:rFonts w:ascii="Times New Roman" w:hAnsi="Times New Roman"/>
          <w:sz w:val="24"/>
          <w:szCs w:val="24"/>
        </w:rPr>
        <w:t xml:space="preserve">-Ain. 2020. “Reproducing while Black: The Crisis of Black Maternal, Obstetric Racism, and Assisted Reproductive Technology”. </w:t>
      </w:r>
      <w:r>
        <w:rPr>
          <w:rFonts w:ascii="Times New Roman" w:hAnsi="Times New Roman"/>
          <w:i/>
          <w:iCs/>
          <w:sz w:val="24"/>
          <w:szCs w:val="24"/>
        </w:rPr>
        <w:t xml:space="preserve">Reproductive Medicine and Society Online </w:t>
      </w:r>
      <w:r>
        <w:rPr>
          <w:rFonts w:ascii="Times New Roman" w:hAnsi="Times New Roman"/>
          <w:sz w:val="24"/>
          <w:szCs w:val="24"/>
        </w:rPr>
        <w:t>11: 56-64.</w:t>
      </w:r>
    </w:p>
    <w:p w14:paraId="4C8DDF73" w14:textId="77777777" w:rsidR="004167DA" w:rsidRPr="004167DA" w:rsidRDefault="004167DA" w:rsidP="004167DA">
      <w:pPr>
        <w:tabs>
          <w:tab w:val="left" w:pos="720"/>
        </w:tabs>
        <w:rPr>
          <w:rFonts w:ascii="Times New Roman" w:hAnsi="Times New Roman"/>
          <w:sz w:val="24"/>
          <w:szCs w:val="24"/>
        </w:rPr>
      </w:pPr>
    </w:p>
    <w:p w14:paraId="50DF7B96" w14:textId="5E6D9753" w:rsidR="004167DA" w:rsidRDefault="008603DF" w:rsidP="004167DA">
      <w:pPr>
        <w:pStyle w:val="ListParagraph"/>
        <w:numPr>
          <w:ilvl w:val="0"/>
          <w:numId w:val="1"/>
        </w:numPr>
        <w:tabs>
          <w:tab w:val="left" w:pos="720"/>
        </w:tabs>
        <w:spacing w:after="0"/>
        <w:ind w:left="900" w:hanging="540"/>
        <w:rPr>
          <w:rFonts w:ascii="Times New Roman" w:hAnsi="Times New Roman"/>
          <w:sz w:val="24"/>
          <w:szCs w:val="24"/>
        </w:rPr>
      </w:pPr>
      <w:r w:rsidRPr="00EA6EDE">
        <w:rPr>
          <w:rFonts w:ascii="Times New Roman" w:hAnsi="Times New Roman"/>
          <w:sz w:val="24"/>
          <w:szCs w:val="24"/>
        </w:rPr>
        <w:t xml:space="preserve">Davis-Floyd, Robbie. 1994. “The Technocratic Body: American Childbirth as Cultural Expression”. </w:t>
      </w:r>
      <w:r w:rsidRPr="00EA6EDE">
        <w:rPr>
          <w:rFonts w:ascii="Times New Roman" w:hAnsi="Times New Roman"/>
          <w:i/>
          <w:iCs/>
          <w:sz w:val="24"/>
          <w:szCs w:val="24"/>
        </w:rPr>
        <w:t xml:space="preserve">Social Science </w:t>
      </w:r>
      <w:r w:rsidR="00F9454A" w:rsidRPr="00EA6EDE">
        <w:rPr>
          <w:rFonts w:ascii="Times New Roman" w:hAnsi="Times New Roman"/>
          <w:i/>
          <w:iCs/>
          <w:sz w:val="24"/>
          <w:szCs w:val="24"/>
        </w:rPr>
        <w:t>&amp; Medicine</w:t>
      </w:r>
      <w:r w:rsidR="00F9454A" w:rsidRPr="00EA6EDE">
        <w:rPr>
          <w:rFonts w:ascii="Times New Roman" w:hAnsi="Times New Roman"/>
          <w:sz w:val="24"/>
          <w:szCs w:val="24"/>
        </w:rPr>
        <w:t xml:space="preserve"> 38(8):1125-1140.</w:t>
      </w:r>
      <w:r w:rsidR="00B711E7">
        <w:rPr>
          <w:rFonts w:ascii="Times New Roman" w:hAnsi="Times New Roman"/>
          <w:sz w:val="24"/>
          <w:szCs w:val="24"/>
        </w:rPr>
        <w:t xml:space="preserve"> </w:t>
      </w:r>
    </w:p>
    <w:p w14:paraId="2D533208" w14:textId="77777777" w:rsidR="004167DA" w:rsidRPr="004167DA" w:rsidRDefault="004167DA" w:rsidP="004167DA">
      <w:pPr>
        <w:tabs>
          <w:tab w:val="left" w:pos="720"/>
        </w:tabs>
        <w:rPr>
          <w:rFonts w:ascii="Times New Roman" w:hAnsi="Times New Roman"/>
          <w:sz w:val="24"/>
          <w:szCs w:val="24"/>
        </w:rPr>
      </w:pPr>
    </w:p>
    <w:p w14:paraId="75FF287F" w14:textId="5A3333D8" w:rsidR="00B83992" w:rsidRDefault="00B711E7" w:rsidP="004167DA">
      <w:pPr>
        <w:pStyle w:val="ListParagraph"/>
        <w:numPr>
          <w:ilvl w:val="0"/>
          <w:numId w:val="1"/>
        </w:numPr>
        <w:tabs>
          <w:tab w:val="left" w:pos="720"/>
        </w:tabs>
        <w:spacing w:after="0"/>
        <w:ind w:left="900" w:hanging="540"/>
        <w:rPr>
          <w:rFonts w:ascii="Times New Roman" w:hAnsi="Times New Roman"/>
          <w:sz w:val="24"/>
          <w:szCs w:val="24"/>
        </w:rPr>
      </w:pPr>
      <w:r w:rsidRPr="00EA6EDE">
        <w:rPr>
          <w:rFonts w:ascii="Times New Roman" w:hAnsi="Times New Roman"/>
          <w:sz w:val="24"/>
          <w:szCs w:val="24"/>
        </w:rPr>
        <w:t>Jordan, Brigitte</w:t>
      </w:r>
      <w:r w:rsidR="00D813D2" w:rsidRPr="00EA6EDE">
        <w:rPr>
          <w:rFonts w:ascii="Times New Roman" w:hAnsi="Times New Roman"/>
          <w:sz w:val="24"/>
          <w:szCs w:val="24"/>
        </w:rPr>
        <w:t xml:space="preserve">. 1997. “Authoritative Knowledge and Its Construction”. In </w:t>
      </w:r>
      <w:r w:rsidR="00D813D2" w:rsidRPr="00EA6EDE">
        <w:rPr>
          <w:rFonts w:ascii="Times New Roman" w:hAnsi="Times New Roman"/>
          <w:i/>
          <w:iCs/>
          <w:sz w:val="24"/>
          <w:szCs w:val="24"/>
        </w:rPr>
        <w:t>Childbirth and Authoritative Knowledge: Cross-Cultural Perspectives</w:t>
      </w:r>
      <w:r w:rsidR="00D813D2" w:rsidRPr="00EA6EDE">
        <w:rPr>
          <w:rFonts w:ascii="Times New Roman" w:hAnsi="Times New Roman"/>
          <w:sz w:val="24"/>
          <w:szCs w:val="24"/>
        </w:rPr>
        <w:t>, Robbie E. Davis-Floyd and Carolyn F. Sargent, eds. Pp. 55-79. Berkeley, CA: University of California Press.</w:t>
      </w:r>
    </w:p>
    <w:p w14:paraId="7958CAEB" w14:textId="77777777" w:rsidR="004167DA" w:rsidRPr="00B711E7" w:rsidRDefault="004167DA" w:rsidP="004167DA">
      <w:pPr>
        <w:pStyle w:val="ListParagraph"/>
        <w:tabs>
          <w:tab w:val="left" w:pos="720"/>
        </w:tabs>
        <w:spacing w:after="0"/>
        <w:ind w:left="900"/>
        <w:rPr>
          <w:rFonts w:ascii="Times New Roman" w:hAnsi="Times New Roman"/>
          <w:sz w:val="24"/>
          <w:szCs w:val="24"/>
        </w:rPr>
      </w:pPr>
    </w:p>
    <w:p w14:paraId="124D0811" w14:textId="753CE775" w:rsidR="00B83992" w:rsidRPr="004167DA" w:rsidRDefault="003208CE" w:rsidP="004167DA">
      <w:pPr>
        <w:pStyle w:val="ListParagraph"/>
        <w:numPr>
          <w:ilvl w:val="0"/>
          <w:numId w:val="1"/>
        </w:numPr>
        <w:tabs>
          <w:tab w:val="left" w:pos="720"/>
        </w:tabs>
        <w:spacing w:after="0"/>
        <w:ind w:left="900" w:hanging="540"/>
        <w:rPr>
          <w:rFonts w:ascii="Times New Roman" w:hAnsi="Times New Roman"/>
          <w:i/>
          <w:iCs/>
          <w:sz w:val="24"/>
          <w:szCs w:val="24"/>
        </w:rPr>
      </w:pPr>
      <w:r w:rsidRPr="00EA6EDE">
        <w:rPr>
          <w:rFonts w:ascii="Times New Roman" w:hAnsi="Times New Roman"/>
          <w:sz w:val="24"/>
          <w:szCs w:val="24"/>
        </w:rPr>
        <w:t xml:space="preserve">Martin, Emily. </w:t>
      </w:r>
      <w:r w:rsidR="00B711E7">
        <w:rPr>
          <w:rFonts w:ascii="Times New Roman" w:hAnsi="Times New Roman"/>
          <w:sz w:val="24"/>
          <w:szCs w:val="24"/>
        </w:rPr>
        <w:t>1991</w:t>
      </w:r>
      <w:r w:rsidRPr="00EA6EDE">
        <w:rPr>
          <w:rFonts w:ascii="Times New Roman" w:hAnsi="Times New Roman"/>
          <w:sz w:val="24"/>
          <w:szCs w:val="24"/>
        </w:rPr>
        <w:t>. “</w:t>
      </w:r>
      <w:r w:rsidR="00B711E7">
        <w:rPr>
          <w:rFonts w:ascii="Times New Roman" w:hAnsi="Times New Roman"/>
          <w:sz w:val="24"/>
          <w:szCs w:val="24"/>
        </w:rPr>
        <w:t>The Egg and the Sperm: How Science Has Constructed a Romance Based on the Stereotypical Male-Female Roles</w:t>
      </w:r>
      <w:r w:rsidRPr="00EA6EDE">
        <w:rPr>
          <w:rFonts w:ascii="Times New Roman" w:hAnsi="Times New Roman"/>
          <w:sz w:val="24"/>
          <w:szCs w:val="24"/>
        </w:rPr>
        <w:t>”</w:t>
      </w:r>
      <w:r w:rsidR="00B711E7">
        <w:rPr>
          <w:rFonts w:ascii="Times New Roman" w:hAnsi="Times New Roman"/>
          <w:sz w:val="24"/>
          <w:szCs w:val="24"/>
        </w:rPr>
        <w:t>.</w:t>
      </w:r>
      <w:r w:rsidRPr="00EA6EDE">
        <w:rPr>
          <w:rFonts w:ascii="Times New Roman" w:hAnsi="Times New Roman"/>
          <w:sz w:val="24"/>
          <w:szCs w:val="24"/>
        </w:rPr>
        <w:t xml:space="preserve"> </w:t>
      </w:r>
      <w:r w:rsidR="00B711E7">
        <w:rPr>
          <w:rFonts w:ascii="Times New Roman" w:hAnsi="Times New Roman"/>
          <w:i/>
          <w:iCs/>
          <w:sz w:val="24"/>
          <w:szCs w:val="24"/>
        </w:rPr>
        <w:t>Signs</w:t>
      </w:r>
      <w:r w:rsidR="00B711E7">
        <w:rPr>
          <w:rFonts w:ascii="Times New Roman" w:hAnsi="Times New Roman"/>
          <w:sz w:val="24"/>
          <w:szCs w:val="24"/>
        </w:rPr>
        <w:t xml:space="preserve"> </w:t>
      </w:r>
      <w:r w:rsidR="00B71440">
        <w:rPr>
          <w:rFonts w:ascii="Times New Roman" w:hAnsi="Times New Roman"/>
          <w:sz w:val="24"/>
          <w:szCs w:val="24"/>
        </w:rPr>
        <w:t>16(3): 485-501.</w:t>
      </w:r>
    </w:p>
    <w:p w14:paraId="3C887667" w14:textId="77777777" w:rsidR="004167DA" w:rsidRPr="00B711E7" w:rsidRDefault="004167DA" w:rsidP="004167DA">
      <w:pPr>
        <w:pStyle w:val="ListParagraph"/>
        <w:tabs>
          <w:tab w:val="left" w:pos="720"/>
        </w:tabs>
        <w:spacing w:after="0"/>
        <w:ind w:left="900"/>
        <w:rPr>
          <w:rFonts w:ascii="Times New Roman" w:hAnsi="Times New Roman"/>
          <w:i/>
          <w:iCs/>
          <w:sz w:val="24"/>
          <w:szCs w:val="24"/>
        </w:rPr>
      </w:pPr>
    </w:p>
    <w:p w14:paraId="01047714" w14:textId="35FA56A7" w:rsidR="00D813D2" w:rsidRDefault="00D813D2" w:rsidP="004167DA">
      <w:pPr>
        <w:pStyle w:val="ListParagraph"/>
        <w:numPr>
          <w:ilvl w:val="0"/>
          <w:numId w:val="1"/>
        </w:numPr>
        <w:tabs>
          <w:tab w:val="left" w:pos="720"/>
        </w:tabs>
        <w:spacing w:after="0"/>
        <w:ind w:left="900" w:hanging="540"/>
        <w:rPr>
          <w:rFonts w:ascii="Times New Roman" w:hAnsi="Times New Roman"/>
          <w:sz w:val="24"/>
          <w:szCs w:val="24"/>
        </w:rPr>
      </w:pPr>
      <w:r w:rsidRPr="00EA6EDE">
        <w:rPr>
          <w:rFonts w:ascii="Times New Roman" w:hAnsi="Times New Roman"/>
          <w:sz w:val="24"/>
          <w:szCs w:val="24"/>
        </w:rPr>
        <w:t xml:space="preserve">Pigg, Stacy Leigh. 1997. “Authority in Translation: Finding, Knowing, Naming, and training ‘Traditional Childbirth Attendants’ in Nepal”. In </w:t>
      </w:r>
      <w:r w:rsidRPr="00EA6EDE">
        <w:rPr>
          <w:rFonts w:ascii="Times New Roman" w:hAnsi="Times New Roman"/>
          <w:i/>
          <w:iCs/>
          <w:sz w:val="24"/>
          <w:szCs w:val="24"/>
        </w:rPr>
        <w:t>Childbirth and Authoritative Knowledge: Cross-Cultural Perspectives</w:t>
      </w:r>
      <w:r w:rsidRPr="00EA6EDE">
        <w:rPr>
          <w:rFonts w:ascii="Times New Roman" w:hAnsi="Times New Roman"/>
          <w:sz w:val="24"/>
          <w:szCs w:val="24"/>
        </w:rPr>
        <w:t>, Robbie E. Davis-Floyd and Carolyn F. Sargent, eds. Pp. 233-62. Berkeley, CA: University of California Press.</w:t>
      </w:r>
    </w:p>
    <w:p w14:paraId="5FDB23AD" w14:textId="77777777" w:rsidR="004167DA" w:rsidRPr="004167DA" w:rsidRDefault="004167DA" w:rsidP="004167DA">
      <w:pPr>
        <w:tabs>
          <w:tab w:val="left" w:pos="720"/>
        </w:tabs>
        <w:rPr>
          <w:rFonts w:ascii="Times New Roman" w:hAnsi="Times New Roman"/>
          <w:sz w:val="24"/>
          <w:szCs w:val="24"/>
        </w:rPr>
      </w:pPr>
    </w:p>
    <w:p w14:paraId="77192632" w14:textId="2C06D7E2" w:rsidR="00CB447B" w:rsidRPr="00EA6EDE" w:rsidRDefault="00CB447B" w:rsidP="00CB447B">
      <w:pPr>
        <w:rPr>
          <w:rFonts w:ascii="Times New Roman" w:hAnsi="Times New Roman"/>
          <w:b/>
          <w:bCs/>
          <w:sz w:val="24"/>
          <w:szCs w:val="24"/>
        </w:rPr>
      </w:pPr>
      <w:r w:rsidRPr="00EA6EDE">
        <w:rPr>
          <w:rFonts w:ascii="Times New Roman" w:hAnsi="Times New Roman"/>
          <w:b/>
          <w:bCs/>
          <w:sz w:val="24"/>
          <w:szCs w:val="24"/>
        </w:rPr>
        <w:t>Week 2 (</w:t>
      </w:r>
      <w:r w:rsidR="00F3707B" w:rsidRPr="00EA6EDE">
        <w:rPr>
          <w:rFonts w:ascii="Times New Roman" w:hAnsi="Times New Roman"/>
          <w:b/>
          <w:bCs/>
          <w:sz w:val="24"/>
          <w:szCs w:val="24"/>
        </w:rPr>
        <w:t>February 4</w:t>
      </w:r>
      <w:r w:rsidRPr="00EA6EDE">
        <w:rPr>
          <w:rFonts w:ascii="Times New Roman" w:hAnsi="Times New Roman"/>
          <w:b/>
          <w:bCs/>
          <w:sz w:val="24"/>
          <w:szCs w:val="24"/>
        </w:rPr>
        <w:t>)</w:t>
      </w:r>
      <w:r w:rsidR="00F3707B" w:rsidRPr="00EA6EDE">
        <w:rPr>
          <w:rFonts w:ascii="Times New Roman" w:hAnsi="Times New Roman"/>
          <w:b/>
          <w:bCs/>
          <w:sz w:val="24"/>
          <w:szCs w:val="24"/>
        </w:rPr>
        <w:t xml:space="preserve"> – Changing Birth in the Andes</w:t>
      </w:r>
    </w:p>
    <w:p w14:paraId="1D94CF0C" w14:textId="281E9565" w:rsidR="00054CD3" w:rsidRPr="00EA6EDE" w:rsidRDefault="00054CD3" w:rsidP="00F14799">
      <w:pPr>
        <w:pStyle w:val="ListParagraph"/>
        <w:numPr>
          <w:ilvl w:val="0"/>
          <w:numId w:val="7"/>
        </w:numPr>
        <w:rPr>
          <w:rFonts w:ascii="Times New Roman" w:hAnsi="Times New Roman"/>
          <w:sz w:val="24"/>
          <w:szCs w:val="24"/>
        </w:rPr>
      </w:pPr>
      <w:r w:rsidRPr="00EA6EDE">
        <w:rPr>
          <w:rFonts w:ascii="Times New Roman" w:hAnsi="Times New Roman"/>
          <w:sz w:val="24"/>
          <w:szCs w:val="24"/>
        </w:rPr>
        <w:t>Guerra</w:t>
      </w:r>
      <w:r w:rsidR="00F9454A" w:rsidRPr="00EA6EDE">
        <w:rPr>
          <w:rFonts w:ascii="Times New Roman" w:hAnsi="Times New Roman"/>
          <w:sz w:val="24"/>
          <w:szCs w:val="24"/>
        </w:rPr>
        <w:t>-Reyes</w:t>
      </w:r>
      <w:r w:rsidRPr="00EA6EDE">
        <w:rPr>
          <w:rFonts w:ascii="Times New Roman" w:hAnsi="Times New Roman"/>
          <w:sz w:val="24"/>
          <w:szCs w:val="24"/>
        </w:rPr>
        <w:t>, pg. 1-138</w:t>
      </w:r>
    </w:p>
    <w:p w14:paraId="0C2A8499" w14:textId="591CA4A7" w:rsidR="00CB447B" w:rsidRPr="00EA6EDE" w:rsidRDefault="00CB447B" w:rsidP="0036172E">
      <w:pPr>
        <w:rPr>
          <w:rFonts w:ascii="Times New Roman" w:hAnsi="Times New Roman"/>
          <w:b/>
          <w:bCs/>
          <w:sz w:val="24"/>
          <w:szCs w:val="24"/>
        </w:rPr>
      </w:pPr>
      <w:r w:rsidRPr="00EA6EDE">
        <w:rPr>
          <w:rFonts w:ascii="Times New Roman" w:hAnsi="Times New Roman"/>
          <w:b/>
          <w:bCs/>
          <w:sz w:val="24"/>
          <w:szCs w:val="24"/>
        </w:rPr>
        <w:t>Week 3 (</w:t>
      </w:r>
      <w:r w:rsidR="00F3707B" w:rsidRPr="00EA6EDE">
        <w:rPr>
          <w:rFonts w:ascii="Times New Roman" w:hAnsi="Times New Roman"/>
          <w:b/>
          <w:bCs/>
          <w:sz w:val="24"/>
          <w:szCs w:val="24"/>
        </w:rPr>
        <w:t>February 11</w:t>
      </w:r>
      <w:r w:rsidRPr="00EA6EDE">
        <w:rPr>
          <w:rFonts w:ascii="Times New Roman" w:hAnsi="Times New Roman"/>
          <w:b/>
          <w:bCs/>
          <w:sz w:val="24"/>
          <w:szCs w:val="24"/>
        </w:rPr>
        <w:t>)</w:t>
      </w:r>
      <w:r w:rsidR="00F3707B" w:rsidRPr="00EA6EDE">
        <w:rPr>
          <w:rFonts w:ascii="Times New Roman" w:hAnsi="Times New Roman"/>
          <w:b/>
          <w:bCs/>
          <w:sz w:val="24"/>
          <w:szCs w:val="24"/>
        </w:rPr>
        <w:t xml:space="preserve"> – Changing Birth in the Andes</w:t>
      </w:r>
    </w:p>
    <w:p w14:paraId="7606CBB5" w14:textId="6D00ECAF" w:rsidR="00F3707B" w:rsidRPr="00EA6EDE" w:rsidRDefault="00054CD3" w:rsidP="00F14799">
      <w:pPr>
        <w:pStyle w:val="ListParagraph"/>
        <w:numPr>
          <w:ilvl w:val="0"/>
          <w:numId w:val="7"/>
        </w:numPr>
        <w:rPr>
          <w:rFonts w:ascii="Times New Roman" w:hAnsi="Times New Roman"/>
          <w:sz w:val="24"/>
          <w:szCs w:val="24"/>
        </w:rPr>
      </w:pPr>
      <w:r w:rsidRPr="00EA6EDE">
        <w:rPr>
          <w:rFonts w:ascii="Times New Roman" w:hAnsi="Times New Roman"/>
          <w:sz w:val="24"/>
          <w:szCs w:val="24"/>
        </w:rPr>
        <w:t>Guerra</w:t>
      </w:r>
      <w:r w:rsidR="00F9454A" w:rsidRPr="00EA6EDE">
        <w:rPr>
          <w:rFonts w:ascii="Times New Roman" w:hAnsi="Times New Roman"/>
          <w:sz w:val="24"/>
          <w:szCs w:val="24"/>
        </w:rPr>
        <w:t>-Reyes</w:t>
      </w:r>
      <w:r w:rsidRPr="00EA6EDE">
        <w:rPr>
          <w:rFonts w:ascii="Times New Roman" w:hAnsi="Times New Roman"/>
          <w:sz w:val="24"/>
          <w:szCs w:val="24"/>
        </w:rPr>
        <w:t>, pg. 139-229</w:t>
      </w:r>
    </w:p>
    <w:p w14:paraId="4B109AA8" w14:textId="3173A5E3" w:rsidR="00CB447B" w:rsidRPr="00EA6EDE" w:rsidRDefault="00CB447B" w:rsidP="00CB447B">
      <w:pPr>
        <w:rPr>
          <w:rFonts w:ascii="Times New Roman" w:hAnsi="Times New Roman"/>
          <w:b/>
          <w:bCs/>
          <w:sz w:val="24"/>
          <w:szCs w:val="24"/>
        </w:rPr>
      </w:pPr>
      <w:r w:rsidRPr="00EA6EDE">
        <w:rPr>
          <w:rFonts w:ascii="Times New Roman" w:hAnsi="Times New Roman"/>
          <w:b/>
          <w:bCs/>
          <w:sz w:val="24"/>
          <w:szCs w:val="24"/>
        </w:rPr>
        <w:lastRenderedPageBreak/>
        <w:t>Week 4 (</w:t>
      </w:r>
      <w:r w:rsidR="00F3707B" w:rsidRPr="00EA6EDE">
        <w:rPr>
          <w:rFonts w:ascii="Times New Roman" w:hAnsi="Times New Roman"/>
          <w:b/>
          <w:bCs/>
          <w:sz w:val="24"/>
          <w:szCs w:val="24"/>
        </w:rPr>
        <w:t>February 18</w:t>
      </w:r>
      <w:r w:rsidRPr="00EA6EDE">
        <w:rPr>
          <w:rFonts w:ascii="Times New Roman" w:hAnsi="Times New Roman"/>
          <w:b/>
          <w:bCs/>
          <w:sz w:val="24"/>
          <w:szCs w:val="24"/>
        </w:rPr>
        <w:t>)</w:t>
      </w:r>
      <w:r w:rsidR="00F3707B" w:rsidRPr="00EA6EDE">
        <w:rPr>
          <w:rFonts w:ascii="Times New Roman" w:hAnsi="Times New Roman"/>
          <w:b/>
          <w:bCs/>
          <w:sz w:val="24"/>
          <w:szCs w:val="24"/>
        </w:rPr>
        <w:t xml:space="preserve"> – Reproductive Injustice</w:t>
      </w:r>
    </w:p>
    <w:p w14:paraId="3CAFB5AE" w14:textId="49394EDF" w:rsidR="00054CD3" w:rsidRPr="00EA6EDE" w:rsidRDefault="00054CD3" w:rsidP="00F14799">
      <w:pPr>
        <w:pStyle w:val="ListParagraph"/>
        <w:numPr>
          <w:ilvl w:val="0"/>
          <w:numId w:val="7"/>
        </w:numPr>
        <w:rPr>
          <w:rFonts w:ascii="Times New Roman" w:hAnsi="Times New Roman"/>
          <w:sz w:val="24"/>
          <w:szCs w:val="24"/>
        </w:rPr>
      </w:pPr>
      <w:r w:rsidRPr="00EA6EDE">
        <w:rPr>
          <w:rFonts w:ascii="Times New Roman" w:hAnsi="Times New Roman"/>
          <w:sz w:val="24"/>
          <w:szCs w:val="24"/>
        </w:rPr>
        <w:t>Davis, pg. ix-114</w:t>
      </w:r>
    </w:p>
    <w:p w14:paraId="0E8DDA7C" w14:textId="36938B57" w:rsidR="00CB447B" w:rsidRPr="00EA6EDE" w:rsidRDefault="00CB447B" w:rsidP="00CB447B">
      <w:pPr>
        <w:rPr>
          <w:rFonts w:ascii="Times New Roman" w:hAnsi="Times New Roman"/>
          <w:b/>
          <w:bCs/>
          <w:sz w:val="24"/>
          <w:szCs w:val="24"/>
        </w:rPr>
      </w:pPr>
      <w:r w:rsidRPr="00EA6EDE">
        <w:rPr>
          <w:rFonts w:ascii="Times New Roman" w:hAnsi="Times New Roman"/>
          <w:b/>
          <w:bCs/>
          <w:sz w:val="24"/>
          <w:szCs w:val="24"/>
        </w:rPr>
        <w:t>Week 5 (</w:t>
      </w:r>
      <w:r w:rsidR="00F3707B" w:rsidRPr="00EA6EDE">
        <w:rPr>
          <w:rFonts w:ascii="Times New Roman" w:hAnsi="Times New Roman"/>
          <w:b/>
          <w:bCs/>
          <w:sz w:val="24"/>
          <w:szCs w:val="24"/>
        </w:rPr>
        <w:t>February 25</w:t>
      </w:r>
      <w:r w:rsidRPr="00EA6EDE">
        <w:rPr>
          <w:rFonts w:ascii="Times New Roman" w:hAnsi="Times New Roman"/>
          <w:b/>
          <w:bCs/>
          <w:sz w:val="24"/>
          <w:szCs w:val="24"/>
        </w:rPr>
        <w:t>)</w:t>
      </w:r>
      <w:r w:rsidR="00F3707B" w:rsidRPr="00EA6EDE">
        <w:rPr>
          <w:rFonts w:ascii="Times New Roman" w:hAnsi="Times New Roman"/>
          <w:b/>
          <w:bCs/>
          <w:sz w:val="24"/>
          <w:szCs w:val="24"/>
        </w:rPr>
        <w:t xml:space="preserve"> – Reproductive Injustice</w:t>
      </w:r>
    </w:p>
    <w:p w14:paraId="111D5422" w14:textId="24A740E2" w:rsidR="00F3707B" w:rsidRPr="00EA6EDE" w:rsidRDefault="00054CD3" w:rsidP="00F14799">
      <w:pPr>
        <w:pStyle w:val="ListParagraph"/>
        <w:numPr>
          <w:ilvl w:val="0"/>
          <w:numId w:val="7"/>
        </w:numPr>
        <w:rPr>
          <w:rFonts w:ascii="Times New Roman" w:hAnsi="Times New Roman"/>
          <w:sz w:val="24"/>
          <w:szCs w:val="24"/>
        </w:rPr>
      </w:pPr>
      <w:r w:rsidRPr="00EA6EDE">
        <w:rPr>
          <w:rFonts w:ascii="Times New Roman" w:hAnsi="Times New Roman"/>
          <w:sz w:val="24"/>
          <w:szCs w:val="24"/>
        </w:rPr>
        <w:t>Davis, pg. 115-206</w:t>
      </w:r>
    </w:p>
    <w:p w14:paraId="50B37BFA" w14:textId="7F9EEA4F" w:rsidR="00CB447B" w:rsidRPr="00EA6EDE" w:rsidRDefault="00CB447B" w:rsidP="00CB447B">
      <w:pPr>
        <w:rPr>
          <w:rFonts w:ascii="Times New Roman" w:hAnsi="Times New Roman"/>
          <w:b/>
          <w:bCs/>
          <w:sz w:val="24"/>
          <w:szCs w:val="24"/>
        </w:rPr>
      </w:pPr>
      <w:r w:rsidRPr="00EA6EDE">
        <w:rPr>
          <w:rFonts w:ascii="Times New Roman" w:hAnsi="Times New Roman"/>
          <w:b/>
          <w:bCs/>
          <w:sz w:val="24"/>
          <w:szCs w:val="24"/>
        </w:rPr>
        <w:t>Week 6 (</w:t>
      </w:r>
      <w:r w:rsidR="00F3707B" w:rsidRPr="00EA6EDE">
        <w:rPr>
          <w:rFonts w:ascii="Times New Roman" w:hAnsi="Times New Roman"/>
          <w:b/>
          <w:bCs/>
          <w:sz w:val="24"/>
          <w:szCs w:val="24"/>
        </w:rPr>
        <w:t>March 4</w:t>
      </w:r>
      <w:r w:rsidRPr="00EA6EDE">
        <w:rPr>
          <w:rFonts w:ascii="Times New Roman" w:hAnsi="Times New Roman"/>
          <w:b/>
          <w:bCs/>
          <w:sz w:val="24"/>
          <w:szCs w:val="24"/>
        </w:rPr>
        <w:t>)</w:t>
      </w:r>
      <w:r w:rsidR="00F3707B" w:rsidRPr="00EA6EDE">
        <w:rPr>
          <w:rFonts w:ascii="Times New Roman" w:hAnsi="Times New Roman"/>
          <w:b/>
          <w:bCs/>
          <w:sz w:val="24"/>
          <w:szCs w:val="24"/>
        </w:rPr>
        <w:t xml:space="preserve"> – Documenting Death</w:t>
      </w:r>
      <w:r w:rsidR="002F5D62">
        <w:rPr>
          <w:rFonts w:ascii="Times New Roman" w:hAnsi="Times New Roman"/>
          <w:b/>
          <w:bCs/>
          <w:sz w:val="24"/>
          <w:szCs w:val="24"/>
        </w:rPr>
        <w:t xml:space="preserve"> </w:t>
      </w:r>
      <w:r w:rsidR="002F5D62" w:rsidRPr="00B83992">
        <w:rPr>
          <w:rFonts w:ascii="Times New Roman" w:hAnsi="Times New Roman"/>
          <w:b/>
          <w:bCs/>
          <w:color w:val="FF0000"/>
          <w:sz w:val="24"/>
          <w:szCs w:val="24"/>
        </w:rPr>
        <w:t>[no assignments due]</w:t>
      </w:r>
    </w:p>
    <w:p w14:paraId="0EB61D06" w14:textId="13360166" w:rsidR="004A778E" w:rsidRPr="00EA6EDE" w:rsidRDefault="004A778E" w:rsidP="00F14799">
      <w:pPr>
        <w:pStyle w:val="ListParagraph"/>
        <w:numPr>
          <w:ilvl w:val="0"/>
          <w:numId w:val="7"/>
        </w:numPr>
        <w:rPr>
          <w:rFonts w:ascii="Times New Roman" w:hAnsi="Times New Roman"/>
          <w:sz w:val="24"/>
          <w:szCs w:val="24"/>
        </w:rPr>
      </w:pPr>
      <w:r w:rsidRPr="00EA6EDE">
        <w:rPr>
          <w:rFonts w:ascii="Times New Roman" w:hAnsi="Times New Roman"/>
          <w:sz w:val="24"/>
          <w:szCs w:val="24"/>
        </w:rPr>
        <w:t>Strong, pg. 1-109</w:t>
      </w:r>
    </w:p>
    <w:p w14:paraId="059F0BAF" w14:textId="56211449" w:rsidR="00CB447B" w:rsidRPr="00EA6EDE" w:rsidRDefault="00CB447B" w:rsidP="00CB447B">
      <w:pPr>
        <w:rPr>
          <w:rFonts w:ascii="Times New Roman" w:hAnsi="Times New Roman"/>
          <w:b/>
          <w:bCs/>
          <w:sz w:val="24"/>
          <w:szCs w:val="24"/>
        </w:rPr>
      </w:pPr>
      <w:r w:rsidRPr="00EA6EDE">
        <w:rPr>
          <w:rFonts w:ascii="Times New Roman" w:hAnsi="Times New Roman"/>
          <w:b/>
          <w:bCs/>
          <w:sz w:val="24"/>
          <w:szCs w:val="24"/>
        </w:rPr>
        <w:t>Week 7 (</w:t>
      </w:r>
      <w:r w:rsidR="00F3707B" w:rsidRPr="00EA6EDE">
        <w:rPr>
          <w:rFonts w:ascii="Times New Roman" w:hAnsi="Times New Roman"/>
          <w:b/>
          <w:bCs/>
          <w:sz w:val="24"/>
          <w:szCs w:val="24"/>
        </w:rPr>
        <w:t>March 11</w:t>
      </w:r>
      <w:r w:rsidRPr="00EA6EDE">
        <w:rPr>
          <w:rFonts w:ascii="Times New Roman" w:hAnsi="Times New Roman"/>
          <w:b/>
          <w:bCs/>
          <w:sz w:val="24"/>
          <w:szCs w:val="24"/>
        </w:rPr>
        <w:t>)</w:t>
      </w:r>
      <w:r w:rsidR="00F3707B" w:rsidRPr="00EA6EDE">
        <w:rPr>
          <w:rFonts w:ascii="Times New Roman" w:hAnsi="Times New Roman"/>
          <w:b/>
          <w:bCs/>
          <w:sz w:val="24"/>
          <w:szCs w:val="24"/>
        </w:rPr>
        <w:t xml:space="preserve"> – Documenting Death</w:t>
      </w:r>
    </w:p>
    <w:p w14:paraId="0DC78A33" w14:textId="77777777" w:rsidR="00405E12" w:rsidRPr="00EA6EDE" w:rsidRDefault="004A778E" w:rsidP="00405E12">
      <w:pPr>
        <w:pStyle w:val="ListParagraph"/>
        <w:numPr>
          <w:ilvl w:val="0"/>
          <w:numId w:val="7"/>
        </w:numPr>
        <w:rPr>
          <w:rFonts w:ascii="Times New Roman" w:hAnsi="Times New Roman"/>
          <w:sz w:val="24"/>
          <w:szCs w:val="24"/>
        </w:rPr>
      </w:pPr>
      <w:r w:rsidRPr="00EA6EDE">
        <w:rPr>
          <w:rFonts w:ascii="Times New Roman" w:hAnsi="Times New Roman"/>
          <w:sz w:val="24"/>
          <w:szCs w:val="24"/>
        </w:rPr>
        <w:t>Strong, pg. 110-206</w:t>
      </w:r>
    </w:p>
    <w:p w14:paraId="566BD9B9" w14:textId="21E2905F" w:rsidR="00F3707B" w:rsidRPr="00B83992" w:rsidRDefault="00405E12" w:rsidP="00405E12">
      <w:pPr>
        <w:pStyle w:val="ListParagraph"/>
        <w:numPr>
          <w:ilvl w:val="0"/>
          <w:numId w:val="7"/>
        </w:numPr>
        <w:rPr>
          <w:rFonts w:ascii="Times New Roman" w:hAnsi="Times New Roman"/>
          <w:b/>
          <w:bCs/>
          <w:sz w:val="24"/>
          <w:szCs w:val="24"/>
        </w:rPr>
      </w:pPr>
      <w:r w:rsidRPr="00B83992">
        <w:rPr>
          <w:rFonts w:ascii="Times New Roman" w:hAnsi="Times New Roman"/>
          <w:b/>
          <w:bCs/>
          <w:color w:val="FF0000"/>
          <w:sz w:val="24"/>
          <w:szCs w:val="24"/>
        </w:rPr>
        <w:t>Midterm Essay Due</w:t>
      </w:r>
    </w:p>
    <w:p w14:paraId="61B38AFA" w14:textId="77777777" w:rsidR="00B83992" w:rsidRPr="00EA6EDE" w:rsidRDefault="00CB447B" w:rsidP="00B83992">
      <w:pPr>
        <w:rPr>
          <w:rFonts w:ascii="Times New Roman" w:hAnsi="Times New Roman"/>
          <w:b/>
          <w:bCs/>
          <w:sz w:val="24"/>
          <w:szCs w:val="24"/>
        </w:rPr>
      </w:pPr>
      <w:r w:rsidRPr="00EA6EDE">
        <w:rPr>
          <w:rFonts w:ascii="Times New Roman" w:hAnsi="Times New Roman"/>
          <w:b/>
          <w:bCs/>
          <w:sz w:val="24"/>
          <w:szCs w:val="24"/>
        </w:rPr>
        <w:t>Week 8 (</w:t>
      </w:r>
      <w:r w:rsidR="00F3707B" w:rsidRPr="00EA6EDE">
        <w:rPr>
          <w:rFonts w:ascii="Times New Roman" w:hAnsi="Times New Roman"/>
          <w:b/>
          <w:bCs/>
          <w:sz w:val="24"/>
          <w:szCs w:val="24"/>
        </w:rPr>
        <w:t>March 18</w:t>
      </w:r>
      <w:r w:rsidRPr="00EA6EDE">
        <w:rPr>
          <w:rFonts w:ascii="Times New Roman" w:hAnsi="Times New Roman"/>
          <w:b/>
          <w:bCs/>
          <w:sz w:val="24"/>
          <w:szCs w:val="24"/>
        </w:rPr>
        <w:t>)</w:t>
      </w:r>
      <w:r w:rsidR="00F3707B" w:rsidRPr="00EA6EDE">
        <w:rPr>
          <w:rFonts w:ascii="Times New Roman" w:hAnsi="Times New Roman"/>
          <w:b/>
          <w:bCs/>
          <w:sz w:val="24"/>
          <w:szCs w:val="24"/>
        </w:rPr>
        <w:t xml:space="preserve"> – </w:t>
      </w:r>
      <w:r w:rsidR="00B83992" w:rsidRPr="00EA6EDE">
        <w:rPr>
          <w:rFonts w:ascii="Times New Roman" w:hAnsi="Times New Roman"/>
          <w:b/>
          <w:bCs/>
          <w:sz w:val="24"/>
          <w:szCs w:val="24"/>
        </w:rPr>
        <w:t>The Violence of Care</w:t>
      </w:r>
    </w:p>
    <w:p w14:paraId="2DE1F01A" w14:textId="478550B3" w:rsidR="00F3707B" w:rsidRPr="00B83992" w:rsidRDefault="00B83992" w:rsidP="004A3279">
      <w:pPr>
        <w:pStyle w:val="ListParagraph"/>
        <w:numPr>
          <w:ilvl w:val="0"/>
          <w:numId w:val="7"/>
        </w:numPr>
        <w:rPr>
          <w:rFonts w:ascii="Times New Roman" w:hAnsi="Times New Roman"/>
          <w:sz w:val="24"/>
          <w:szCs w:val="24"/>
        </w:rPr>
      </w:pPr>
      <w:r w:rsidRPr="00B83992">
        <w:rPr>
          <w:rFonts w:ascii="Times New Roman" w:hAnsi="Times New Roman"/>
          <w:sz w:val="24"/>
          <w:szCs w:val="24"/>
        </w:rPr>
        <w:t>Mulla, pg. 1-129</w:t>
      </w:r>
    </w:p>
    <w:p w14:paraId="37648845" w14:textId="77777777" w:rsidR="00B83992" w:rsidRPr="00EA6EDE" w:rsidRDefault="00CB447B" w:rsidP="00B83992">
      <w:pPr>
        <w:rPr>
          <w:rFonts w:ascii="Times New Roman" w:hAnsi="Times New Roman"/>
          <w:b/>
          <w:bCs/>
          <w:sz w:val="24"/>
          <w:szCs w:val="24"/>
        </w:rPr>
      </w:pPr>
      <w:r w:rsidRPr="00EA6EDE">
        <w:rPr>
          <w:rFonts w:ascii="Times New Roman" w:hAnsi="Times New Roman"/>
          <w:b/>
          <w:bCs/>
          <w:sz w:val="24"/>
          <w:szCs w:val="24"/>
        </w:rPr>
        <w:t>Week 9 (</w:t>
      </w:r>
      <w:r w:rsidR="00F3707B" w:rsidRPr="00EA6EDE">
        <w:rPr>
          <w:rFonts w:ascii="Times New Roman" w:hAnsi="Times New Roman"/>
          <w:b/>
          <w:bCs/>
          <w:sz w:val="24"/>
          <w:szCs w:val="24"/>
        </w:rPr>
        <w:t>March 25</w:t>
      </w:r>
      <w:r w:rsidRPr="00EA6EDE">
        <w:rPr>
          <w:rFonts w:ascii="Times New Roman" w:hAnsi="Times New Roman"/>
          <w:b/>
          <w:bCs/>
          <w:sz w:val="24"/>
          <w:szCs w:val="24"/>
        </w:rPr>
        <w:t>)</w:t>
      </w:r>
      <w:r w:rsidR="00F3707B" w:rsidRPr="00EA6EDE">
        <w:rPr>
          <w:rFonts w:ascii="Times New Roman" w:hAnsi="Times New Roman"/>
          <w:b/>
          <w:bCs/>
          <w:sz w:val="24"/>
          <w:szCs w:val="24"/>
        </w:rPr>
        <w:t xml:space="preserve"> – </w:t>
      </w:r>
      <w:r w:rsidR="00B83992" w:rsidRPr="00EA6EDE">
        <w:rPr>
          <w:rFonts w:ascii="Times New Roman" w:hAnsi="Times New Roman"/>
          <w:b/>
          <w:bCs/>
          <w:sz w:val="24"/>
          <w:szCs w:val="24"/>
        </w:rPr>
        <w:t>The Violence of Care</w:t>
      </w:r>
    </w:p>
    <w:p w14:paraId="1CAB12A2" w14:textId="5C23A5D5" w:rsidR="00054CD3" w:rsidRPr="00B83992" w:rsidRDefault="00B83992" w:rsidP="007A7C8C">
      <w:pPr>
        <w:pStyle w:val="ListParagraph"/>
        <w:numPr>
          <w:ilvl w:val="0"/>
          <w:numId w:val="7"/>
        </w:numPr>
        <w:rPr>
          <w:rFonts w:ascii="Times New Roman" w:hAnsi="Times New Roman"/>
          <w:sz w:val="24"/>
          <w:szCs w:val="24"/>
        </w:rPr>
      </w:pPr>
      <w:r w:rsidRPr="00B83992">
        <w:rPr>
          <w:rFonts w:ascii="Times New Roman" w:hAnsi="Times New Roman"/>
          <w:sz w:val="24"/>
          <w:szCs w:val="24"/>
        </w:rPr>
        <w:t>Mulla, pg. 130-229</w:t>
      </w:r>
    </w:p>
    <w:p w14:paraId="6037008E" w14:textId="30AAB18B" w:rsidR="00B83992" w:rsidRPr="00EA6EDE" w:rsidRDefault="00CB447B" w:rsidP="00B83992">
      <w:pPr>
        <w:rPr>
          <w:rFonts w:ascii="Times New Roman" w:hAnsi="Times New Roman"/>
          <w:b/>
          <w:bCs/>
          <w:sz w:val="24"/>
          <w:szCs w:val="24"/>
        </w:rPr>
      </w:pPr>
      <w:r w:rsidRPr="00EA6EDE">
        <w:rPr>
          <w:rFonts w:ascii="Times New Roman" w:hAnsi="Times New Roman"/>
          <w:b/>
          <w:bCs/>
          <w:sz w:val="24"/>
          <w:szCs w:val="24"/>
        </w:rPr>
        <w:t>Week 10 (</w:t>
      </w:r>
      <w:r w:rsidR="00F3707B" w:rsidRPr="00EA6EDE">
        <w:rPr>
          <w:rFonts w:ascii="Times New Roman" w:hAnsi="Times New Roman"/>
          <w:b/>
          <w:bCs/>
          <w:sz w:val="24"/>
          <w:szCs w:val="24"/>
        </w:rPr>
        <w:t>April 1</w:t>
      </w:r>
      <w:r w:rsidRPr="00EA6EDE">
        <w:rPr>
          <w:rFonts w:ascii="Times New Roman" w:hAnsi="Times New Roman"/>
          <w:b/>
          <w:bCs/>
          <w:sz w:val="24"/>
          <w:szCs w:val="24"/>
        </w:rPr>
        <w:t>)</w:t>
      </w:r>
      <w:r w:rsidR="00F3707B" w:rsidRPr="00EA6EDE">
        <w:rPr>
          <w:rFonts w:ascii="Times New Roman" w:hAnsi="Times New Roman"/>
          <w:b/>
          <w:bCs/>
          <w:sz w:val="24"/>
          <w:szCs w:val="24"/>
        </w:rPr>
        <w:t xml:space="preserve"> – </w:t>
      </w:r>
      <w:r w:rsidR="00B83992" w:rsidRPr="00EA6EDE">
        <w:rPr>
          <w:rFonts w:ascii="Times New Roman" w:hAnsi="Times New Roman"/>
          <w:b/>
          <w:bCs/>
          <w:sz w:val="24"/>
          <w:szCs w:val="24"/>
        </w:rPr>
        <w:t>Reproduction on the Reservation</w:t>
      </w:r>
      <w:r w:rsidR="00B83992">
        <w:rPr>
          <w:rFonts w:ascii="Times New Roman" w:hAnsi="Times New Roman"/>
          <w:b/>
          <w:bCs/>
          <w:sz w:val="24"/>
          <w:szCs w:val="24"/>
        </w:rPr>
        <w:t xml:space="preserve"> </w:t>
      </w:r>
    </w:p>
    <w:p w14:paraId="551D88DA" w14:textId="7B116B67" w:rsidR="00F3707B" w:rsidRPr="00B83992" w:rsidRDefault="00B83992" w:rsidP="00B83992">
      <w:pPr>
        <w:pStyle w:val="ListParagraph"/>
        <w:numPr>
          <w:ilvl w:val="0"/>
          <w:numId w:val="7"/>
        </w:numPr>
        <w:rPr>
          <w:rFonts w:ascii="Times New Roman" w:hAnsi="Times New Roman"/>
          <w:sz w:val="24"/>
          <w:szCs w:val="24"/>
        </w:rPr>
      </w:pPr>
      <w:r w:rsidRPr="00EA6EDE">
        <w:rPr>
          <w:rFonts w:ascii="Times New Roman" w:hAnsi="Times New Roman"/>
          <w:sz w:val="24"/>
          <w:szCs w:val="24"/>
        </w:rPr>
        <w:t>Theobald, pg. 1-98</w:t>
      </w:r>
    </w:p>
    <w:p w14:paraId="7271C5B4" w14:textId="3F790538" w:rsidR="00B83992" w:rsidRPr="00EA6EDE" w:rsidRDefault="00CB447B" w:rsidP="00B83992">
      <w:pPr>
        <w:jc w:val="both"/>
        <w:rPr>
          <w:rFonts w:ascii="Times New Roman" w:hAnsi="Times New Roman"/>
          <w:b/>
          <w:bCs/>
          <w:sz w:val="24"/>
          <w:szCs w:val="24"/>
        </w:rPr>
      </w:pPr>
      <w:r w:rsidRPr="00EA6EDE">
        <w:rPr>
          <w:rFonts w:ascii="Times New Roman" w:hAnsi="Times New Roman"/>
          <w:b/>
          <w:bCs/>
          <w:sz w:val="24"/>
          <w:szCs w:val="24"/>
        </w:rPr>
        <w:t>Week 11 (</w:t>
      </w:r>
      <w:r w:rsidR="00F3707B" w:rsidRPr="00EA6EDE">
        <w:rPr>
          <w:rFonts w:ascii="Times New Roman" w:hAnsi="Times New Roman"/>
          <w:b/>
          <w:bCs/>
          <w:sz w:val="24"/>
          <w:szCs w:val="24"/>
        </w:rPr>
        <w:t>April 8</w:t>
      </w:r>
      <w:r w:rsidRPr="00EA6EDE">
        <w:rPr>
          <w:rFonts w:ascii="Times New Roman" w:hAnsi="Times New Roman"/>
          <w:b/>
          <w:bCs/>
          <w:sz w:val="24"/>
          <w:szCs w:val="24"/>
        </w:rPr>
        <w:t>)</w:t>
      </w:r>
      <w:r w:rsidR="00F3707B" w:rsidRPr="00EA6EDE">
        <w:rPr>
          <w:rFonts w:ascii="Times New Roman" w:hAnsi="Times New Roman"/>
          <w:b/>
          <w:bCs/>
          <w:sz w:val="24"/>
          <w:szCs w:val="24"/>
        </w:rPr>
        <w:t xml:space="preserve"> – </w:t>
      </w:r>
      <w:r w:rsidR="00B83992" w:rsidRPr="00EA6EDE">
        <w:rPr>
          <w:rFonts w:ascii="Times New Roman" w:hAnsi="Times New Roman"/>
          <w:b/>
          <w:bCs/>
          <w:sz w:val="24"/>
          <w:szCs w:val="24"/>
        </w:rPr>
        <w:t>Reproduction on the Reservation</w:t>
      </w:r>
      <w:r w:rsidR="00B83992">
        <w:rPr>
          <w:rFonts w:ascii="Times New Roman" w:hAnsi="Times New Roman"/>
          <w:b/>
          <w:bCs/>
          <w:sz w:val="24"/>
          <w:szCs w:val="24"/>
        </w:rPr>
        <w:t xml:space="preserve"> </w:t>
      </w:r>
    </w:p>
    <w:p w14:paraId="054229DF" w14:textId="32943FD7" w:rsidR="004A778E" w:rsidRPr="00B83992" w:rsidRDefault="00B83992" w:rsidP="00B83992">
      <w:pPr>
        <w:pStyle w:val="ListParagraph"/>
        <w:numPr>
          <w:ilvl w:val="0"/>
          <w:numId w:val="7"/>
        </w:numPr>
        <w:jc w:val="both"/>
        <w:rPr>
          <w:rFonts w:ascii="Times New Roman" w:hAnsi="Times New Roman"/>
          <w:iCs/>
          <w:sz w:val="24"/>
          <w:szCs w:val="24"/>
        </w:rPr>
      </w:pPr>
      <w:r w:rsidRPr="00EA6EDE">
        <w:rPr>
          <w:rFonts w:ascii="Times New Roman" w:hAnsi="Times New Roman"/>
          <w:sz w:val="24"/>
          <w:szCs w:val="24"/>
        </w:rPr>
        <w:t>Theobald, pg. 99-183</w:t>
      </w:r>
    </w:p>
    <w:p w14:paraId="17A9B9F1" w14:textId="77777777" w:rsidR="00B83992" w:rsidRPr="00EA6EDE" w:rsidRDefault="00CB447B" w:rsidP="00B83992">
      <w:pPr>
        <w:rPr>
          <w:rFonts w:ascii="Times New Roman" w:hAnsi="Times New Roman"/>
          <w:b/>
          <w:bCs/>
          <w:sz w:val="24"/>
          <w:szCs w:val="24"/>
        </w:rPr>
      </w:pPr>
      <w:r w:rsidRPr="00EA6EDE">
        <w:rPr>
          <w:rFonts w:ascii="Times New Roman" w:hAnsi="Times New Roman"/>
          <w:b/>
          <w:bCs/>
          <w:sz w:val="24"/>
          <w:szCs w:val="24"/>
        </w:rPr>
        <w:t>Week 12 (</w:t>
      </w:r>
      <w:r w:rsidR="00F3707B" w:rsidRPr="00EA6EDE">
        <w:rPr>
          <w:rFonts w:ascii="Times New Roman" w:hAnsi="Times New Roman"/>
          <w:b/>
          <w:bCs/>
          <w:sz w:val="24"/>
          <w:szCs w:val="24"/>
        </w:rPr>
        <w:t>April 15</w:t>
      </w:r>
      <w:r w:rsidRPr="00EA6EDE">
        <w:rPr>
          <w:rFonts w:ascii="Times New Roman" w:hAnsi="Times New Roman"/>
          <w:b/>
          <w:bCs/>
          <w:sz w:val="24"/>
          <w:szCs w:val="24"/>
        </w:rPr>
        <w:t>)</w:t>
      </w:r>
      <w:r w:rsidR="00F3707B" w:rsidRPr="00EA6EDE">
        <w:rPr>
          <w:rFonts w:ascii="Times New Roman" w:hAnsi="Times New Roman"/>
          <w:b/>
          <w:bCs/>
          <w:sz w:val="24"/>
          <w:szCs w:val="24"/>
        </w:rPr>
        <w:t xml:space="preserve"> – </w:t>
      </w:r>
      <w:r w:rsidR="00B83992" w:rsidRPr="00EA6EDE">
        <w:rPr>
          <w:rFonts w:ascii="Times New Roman" w:hAnsi="Times New Roman"/>
          <w:b/>
          <w:bCs/>
          <w:sz w:val="24"/>
          <w:szCs w:val="24"/>
        </w:rPr>
        <w:t>Fistula Politics</w:t>
      </w:r>
    </w:p>
    <w:p w14:paraId="0219AE57" w14:textId="7719F296" w:rsidR="00F3707B" w:rsidRPr="00B83992" w:rsidRDefault="00B83992" w:rsidP="00B83992">
      <w:pPr>
        <w:pStyle w:val="ListParagraph"/>
        <w:numPr>
          <w:ilvl w:val="0"/>
          <w:numId w:val="7"/>
        </w:numPr>
        <w:rPr>
          <w:rFonts w:ascii="Times New Roman" w:hAnsi="Times New Roman"/>
          <w:sz w:val="24"/>
          <w:szCs w:val="24"/>
        </w:rPr>
      </w:pPr>
      <w:r w:rsidRPr="00EA6EDE">
        <w:rPr>
          <w:rFonts w:ascii="Times New Roman" w:hAnsi="Times New Roman"/>
          <w:sz w:val="24"/>
          <w:szCs w:val="24"/>
        </w:rPr>
        <w:t>Heller, pg. 1-120</w:t>
      </w:r>
    </w:p>
    <w:p w14:paraId="1E911A0D" w14:textId="77777777" w:rsidR="00B83992" w:rsidRPr="00EA6EDE" w:rsidRDefault="00CB447B" w:rsidP="00B83992">
      <w:pPr>
        <w:rPr>
          <w:rFonts w:ascii="Times New Roman" w:hAnsi="Times New Roman"/>
          <w:b/>
          <w:bCs/>
          <w:sz w:val="24"/>
          <w:szCs w:val="24"/>
        </w:rPr>
      </w:pPr>
      <w:r w:rsidRPr="00EA6EDE">
        <w:rPr>
          <w:rFonts w:ascii="Times New Roman" w:hAnsi="Times New Roman"/>
          <w:b/>
          <w:bCs/>
          <w:sz w:val="24"/>
          <w:szCs w:val="24"/>
        </w:rPr>
        <w:t>Week 13 (</w:t>
      </w:r>
      <w:r w:rsidR="00F3707B" w:rsidRPr="00EA6EDE">
        <w:rPr>
          <w:rFonts w:ascii="Times New Roman" w:hAnsi="Times New Roman"/>
          <w:b/>
          <w:bCs/>
          <w:sz w:val="24"/>
          <w:szCs w:val="24"/>
        </w:rPr>
        <w:t>April 22</w:t>
      </w:r>
      <w:r w:rsidRPr="00EA6EDE">
        <w:rPr>
          <w:rFonts w:ascii="Times New Roman" w:hAnsi="Times New Roman"/>
          <w:b/>
          <w:bCs/>
          <w:sz w:val="24"/>
          <w:szCs w:val="24"/>
        </w:rPr>
        <w:t>)</w:t>
      </w:r>
      <w:r w:rsidR="00F3707B" w:rsidRPr="00EA6EDE">
        <w:rPr>
          <w:rFonts w:ascii="Times New Roman" w:hAnsi="Times New Roman"/>
          <w:b/>
          <w:bCs/>
          <w:sz w:val="24"/>
          <w:szCs w:val="24"/>
        </w:rPr>
        <w:t xml:space="preserve"> – </w:t>
      </w:r>
      <w:r w:rsidR="00B83992" w:rsidRPr="00EA6EDE">
        <w:rPr>
          <w:rFonts w:ascii="Times New Roman" w:hAnsi="Times New Roman"/>
          <w:b/>
          <w:bCs/>
          <w:sz w:val="24"/>
          <w:szCs w:val="24"/>
        </w:rPr>
        <w:t>Fistula Politics</w:t>
      </w:r>
    </w:p>
    <w:p w14:paraId="52795851" w14:textId="01CC717F" w:rsidR="004A778E" w:rsidRPr="00B83992" w:rsidRDefault="00B83992" w:rsidP="00B83992">
      <w:pPr>
        <w:pStyle w:val="ListParagraph"/>
        <w:numPr>
          <w:ilvl w:val="0"/>
          <w:numId w:val="7"/>
        </w:numPr>
        <w:rPr>
          <w:rFonts w:ascii="Times New Roman" w:hAnsi="Times New Roman"/>
          <w:sz w:val="24"/>
          <w:szCs w:val="24"/>
        </w:rPr>
      </w:pPr>
      <w:r w:rsidRPr="00EA6EDE">
        <w:rPr>
          <w:rFonts w:ascii="Times New Roman" w:hAnsi="Times New Roman"/>
          <w:sz w:val="24"/>
          <w:szCs w:val="24"/>
        </w:rPr>
        <w:t>Heller, pg. 121-200</w:t>
      </w:r>
    </w:p>
    <w:p w14:paraId="38BA5459" w14:textId="3A53F4C0" w:rsidR="00F3707B" w:rsidRDefault="00CB447B" w:rsidP="00B83992">
      <w:pPr>
        <w:rPr>
          <w:rFonts w:ascii="Times New Roman" w:hAnsi="Times New Roman"/>
          <w:b/>
          <w:bCs/>
          <w:sz w:val="24"/>
          <w:szCs w:val="24"/>
        </w:rPr>
      </w:pPr>
      <w:r w:rsidRPr="00EA6EDE">
        <w:rPr>
          <w:rFonts w:ascii="Times New Roman" w:hAnsi="Times New Roman"/>
          <w:b/>
          <w:bCs/>
          <w:sz w:val="24"/>
          <w:szCs w:val="24"/>
        </w:rPr>
        <w:t>Week 14 (</w:t>
      </w:r>
      <w:r w:rsidR="00F3707B" w:rsidRPr="00EA6EDE">
        <w:rPr>
          <w:rFonts w:ascii="Times New Roman" w:hAnsi="Times New Roman"/>
          <w:b/>
          <w:bCs/>
          <w:sz w:val="24"/>
          <w:szCs w:val="24"/>
        </w:rPr>
        <w:t>April 28</w:t>
      </w:r>
      <w:r w:rsidRPr="00EA6EDE">
        <w:rPr>
          <w:rFonts w:ascii="Times New Roman" w:hAnsi="Times New Roman"/>
          <w:b/>
          <w:bCs/>
          <w:sz w:val="24"/>
          <w:szCs w:val="24"/>
        </w:rPr>
        <w:t>)</w:t>
      </w:r>
      <w:r w:rsidR="00F3707B" w:rsidRPr="00EA6EDE">
        <w:rPr>
          <w:rFonts w:ascii="Times New Roman" w:hAnsi="Times New Roman"/>
          <w:b/>
          <w:bCs/>
          <w:sz w:val="24"/>
          <w:szCs w:val="24"/>
        </w:rPr>
        <w:t xml:space="preserve"> – </w:t>
      </w:r>
      <w:r w:rsidR="00B83992">
        <w:rPr>
          <w:rFonts w:ascii="Times New Roman" w:hAnsi="Times New Roman"/>
          <w:b/>
          <w:bCs/>
          <w:sz w:val="24"/>
          <w:szCs w:val="24"/>
        </w:rPr>
        <w:t xml:space="preserve">Last Day! </w:t>
      </w:r>
      <w:r w:rsidR="00B83992" w:rsidRPr="00EA6EDE">
        <w:rPr>
          <w:rFonts w:ascii="Times New Roman" w:hAnsi="Times New Roman"/>
          <w:b/>
          <w:bCs/>
          <w:sz w:val="24"/>
          <w:szCs w:val="24"/>
        </w:rPr>
        <w:t>Make-up Presentations and Final Check-In</w:t>
      </w:r>
    </w:p>
    <w:p w14:paraId="517C166F" w14:textId="77777777" w:rsidR="00B83992" w:rsidRPr="00EA6EDE" w:rsidRDefault="00B83992" w:rsidP="00B83992">
      <w:pPr>
        <w:rPr>
          <w:rFonts w:ascii="Times New Roman" w:hAnsi="Times New Roman"/>
          <w:sz w:val="24"/>
          <w:szCs w:val="24"/>
        </w:rPr>
      </w:pPr>
    </w:p>
    <w:p w14:paraId="7A4E24D4" w14:textId="0B9685C5" w:rsidR="00CB447B" w:rsidRPr="00EA6EDE" w:rsidRDefault="00CB447B" w:rsidP="00CB447B">
      <w:pPr>
        <w:rPr>
          <w:rFonts w:ascii="Times New Roman" w:hAnsi="Times New Roman"/>
          <w:b/>
          <w:bCs/>
          <w:sz w:val="24"/>
          <w:szCs w:val="24"/>
        </w:rPr>
      </w:pPr>
      <w:r w:rsidRPr="00EA6EDE">
        <w:rPr>
          <w:rFonts w:ascii="Times New Roman" w:hAnsi="Times New Roman"/>
          <w:b/>
          <w:bCs/>
          <w:sz w:val="24"/>
          <w:szCs w:val="24"/>
        </w:rPr>
        <w:t>Week 15 (</w:t>
      </w:r>
      <w:r w:rsidR="00F3707B" w:rsidRPr="00EA6EDE">
        <w:rPr>
          <w:rFonts w:ascii="Times New Roman" w:hAnsi="Times New Roman"/>
          <w:b/>
          <w:bCs/>
          <w:sz w:val="24"/>
          <w:szCs w:val="24"/>
        </w:rPr>
        <w:t>May 6</w:t>
      </w:r>
      <w:r w:rsidRPr="00EA6EDE">
        <w:rPr>
          <w:rFonts w:ascii="Times New Roman" w:hAnsi="Times New Roman"/>
          <w:b/>
          <w:bCs/>
          <w:sz w:val="24"/>
          <w:szCs w:val="24"/>
        </w:rPr>
        <w:t>)</w:t>
      </w:r>
      <w:r w:rsidR="00F3707B" w:rsidRPr="00EA6EDE">
        <w:rPr>
          <w:rFonts w:ascii="Times New Roman" w:hAnsi="Times New Roman"/>
          <w:b/>
          <w:bCs/>
          <w:sz w:val="24"/>
          <w:szCs w:val="24"/>
        </w:rPr>
        <w:t xml:space="preserve"> – </w:t>
      </w:r>
      <w:r w:rsidR="00B83992" w:rsidRPr="00B83992">
        <w:rPr>
          <w:rFonts w:ascii="Times New Roman" w:hAnsi="Times New Roman"/>
          <w:b/>
          <w:bCs/>
          <w:color w:val="FF0000"/>
          <w:sz w:val="24"/>
          <w:szCs w:val="24"/>
        </w:rPr>
        <w:t>Reading Day [no class]</w:t>
      </w:r>
    </w:p>
    <w:p w14:paraId="1DA81458" w14:textId="77777777" w:rsidR="00F3707B" w:rsidRPr="00EA6EDE" w:rsidRDefault="00F3707B" w:rsidP="00CB447B">
      <w:pPr>
        <w:rPr>
          <w:rFonts w:ascii="Times New Roman" w:hAnsi="Times New Roman"/>
          <w:sz w:val="24"/>
          <w:szCs w:val="24"/>
        </w:rPr>
      </w:pPr>
    </w:p>
    <w:p w14:paraId="464DC7D6" w14:textId="50029C13" w:rsidR="005F6FAA" w:rsidRPr="00EA6EDE" w:rsidRDefault="00CB447B" w:rsidP="00CB447B">
      <w:pPr>
        <w:rPr>
          <w:rFonts w:ascii="Times New Roman" w:hAnsi="Times New Roman"/>
          <w:b/>
          <w:bCs/>
          <w:sz w:val="24"/>
          <w:szCs w:val="24"/>
        </w:rPr>
      </w:pPr>
      <w:r w:rsidRPr="00EA6EDE">
        <w:rPr>
          <w:rFonts w:ascii="Times New Roman" w:hAnsi="Times New Roman"/>
          <w:b/>
          <w:bCs/>
          <w:sz w:val="24"/>
          <w:szCs w:val="24"/>
        </w:rPr>
        <w:t>Week 16 (</w:t>
      </w:r>
      <w:r w:rsidR="00F3707B" w:rsidRPr="00EA6EDE">
        <w:rPr>
          <w:rFonts w:ascii="Times New Roman" w:hAnsi="Times New Roman"/>
          <w:b/>
          <w:bCs/>
          <w:sz w:val="24"/>
          <w:szCs w:val="24"/>
        </w:rPr>
        <w:t>May 13</w:t>
      </w:r>
      <w:r w:rsidRPr="00EA6EDE">
        <w:rPr>
          <w:rFonts w:ascii="Times New Roman" w:hAnsi="Times New Roman"/>
          <w:b/>
          <w:bCs/>
          <w:sz w:val="24"/>
          <w:szCs w:val="24"/>
        </w:rPr>
        <w:t xml:space="preserve">) – </w:t>
      </w:r>
      <w:r w:rsidR="00F3707B" w:rsidRPr="00EA6EDE">
        <w:rPr>
          <w:rFonts w:ascii="Times New Roman" w:hAnsi="Times New Roman"/>
          <w:b/>
          <w:bCs/>
          <w:color w:val="FF0000"/>
          <w:sz w:val="24"/>
          <w:szCs w:val="24"/>
        </w:rPr>
        <w:t>Final P</w:t>
      </w:r>
      <w:r w:rsidR="00F14799" w:rsidRPr="00EA6EDE">
        <w:rPr>
          <w:rFonts w:ascii="Times New Roman" w:hAnsi="Times New Roman"/>
          <w:b/>
          <w:bCs/>
          <w:color w:val="FF0000"/>
          <w:sz w:val="24"/>
          <w:szCs w:val="24"/>
        </w:rPr>
        <w:t>roject</w:t>
      </w:r>
      <w:r w:rsidR="00F3707B" w:rsidRPr="00EA6EDE">
        <w:rPr>
          <w:rFonts w:ascii="Times New Roman" w:hAnsi="Times New Roman"/>
          <w:b/>
          <w:bCs/>
          <w:color w:val="FF0000"/>
          <w:sz w:val="24"/>
          <w:szCs w:val="24"/>
        </w:rPr>
        <w:t xml:space="preserve"> Due</w:t>
      </w:r>
    </w:p>
    <w:sectPr w:rsidR="005F6FAA" w:rsidRPr="00EA6EDE" w:rsidSect="00CC4E0D">
      <w:headerReference w:type="default" r:id="rId17"/>
      <w:footnotePr>
        <w:numFmt w:val="chicago"/>
      </w:footnotePr>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F3767" w14:textId="77777777" w:rsidR="00B65606" w:rsidRDefault="00B65606" w:rsidP="005A00DC">
      <w:r>
        <w:separator/>
      </w:r>
    </w:p>
  </w:endnote>
  <w:endnote w:type="continuationSeparator" w:id="0">
    <w:p w14:paraId="2DEFE745" w14:textId="77777777" w:rsidR="00B65606" w:rsidRDefault="00B65606" w:rsidP="005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86C20" w14:textId="77777777" w:rsidR="00B65606" w:rsidRDefault="00B65606" w:rsidP="005A00DC">
      <w:r>
        <w:separator/>
      </w:r>
    </w:p>
  </w:footnote>
  <w:footnote w:type="continuationSeparator" w:id="0">
    <w:p w14:paraId="7DF03EB6" w14:textId="77777777" w:rsidR="00B65606" w:rsidRDefault="00B65606" w:rsidP="005A0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A102B" w14:textId="26CC2B7A" w:rsidR="00EC6048" w:rsidRDefault="00A74088" w:rsidP="005A00DC">
    <w:pPr>
      <w:jc w:val="right"/>
      <w:rPr>
        <w:rFonts w:ascii="Garamond" w:hAnsi="Garamond"/>
        <w:sz w:val="20"/>
        <w:szCs w:val="20"/>
      </w:rPr>
    </w:pPr>
    <w:r>
      <w:rPr>
        <w:rFonts w:ascii="Garamond" w:hAnsi="Garamond"/>
        <w:sz w:val="20"/>
        <w:szCs w:val="20"/>
      </w:rPr>
      <w:t>Transnational Reproductive Health Issues</w:t>
    </w:r>
    <w:r w:rsidR="00EC6048">
      <w:rPr>
        <w:rFonts w:ascii="Garamond" w:hAnsi="Garamond"/>
        <w:sz w:val="20"/>
        <w:szCs w:val="20"/>
      </w:rPr>
      <w:t xml:space="preserve"> – </w:t>
    </w:r>
    <w:r w:rsidR="00F9717D">
      <w:rPr>
        <w:rFonts w:ascii="Garamond" w:hAnsi="Garamond"/>
        <w:sz w:val="20"/>
        <w:szCs w:val="20"/>
      </w:rPr>
      <w:t>Spring 2021</w:t>
    </w:r>
  </w:p>
  <w:p w14:paraId="1FBAF852" w14:textId="77777777" w:rsidR="00EC6048" w:rsidRDefault="00EC6048" w:rsidP="005A00DC">
    <w:pPr>
      <w:jc w:val="right"/>
      <w:rPr>
        <w:rFonts w:ascii="Garamond" w:hAnsi="Garamond"/>
        <w:sz w:val="20"/>
        <w:szCs w:val="20"/>
      </w:rPr>
    </w:pPr>
    <w:r w:rsidRPr="005A00DC">
      <w:rPr>
        <w:rFonts w:ascii="Garamond" w:hAnsi="Garamond"/>
        <w:sz w:val="20"/>
        <w:szCs w:val="20"/>
      </w:rPr>
      <w:t xml:space="preserve">Page </w:t>
    </w:r>
    <w:r w:rsidRPr="005A00DC">
      <w:rPr>
        <w:rFonts w:ascii="Garamond" w:hAnsi="Garamond"/>
        <w:sz w:val="20"/>
        <w:szCs w:val="20"/>
      </w:rPr>
      <w:fldChar w:fldCharType="begin"/>
    </w:r>
    <w:r w:rsidRPr="005A00DC">
      <w:rPr>
        <w:rFonts w:ascii="Garamond" w:hAnsi="Garamond"/>
        <w:sz w:val="20"/>
        <w:szCs w:val="20"/>
      </w:rPr>
      <w:instrText xml:space="preserve"> PAGE </w:instrText>
    </w:r>
    <w:r w:rsidRPr="005A00DC">
      <w:rPr>
        <w:rFonts w:ascii="Garamond" w:hAnsi="Garamond"/>
        <w:sz w:val="20"/>
        <w:szCs w:val="20"/>
      </w:rPr>
      <w:fldChar w:fldCharType="separate"/>
    </w:r>
    <w:r>
      <w:rPr>
        <w:rFonts w:ascii="Garamond" w:hAnsi="Garamond"/>
        <w:noProof/>
        <w:sz w:val="20"/>
        <w:szCs w:val="20"/>
      </w:rPr>
      <w:t>1</w:t>
    </w:r>
    <w:r w:rsidRPr="005A00DC">
      <w:rPr>
        <w:rFonts w:ascii="Garamond" w:hAnsi="Garamond"/>
        <w:sz w:val="20"/>
        <w:szCs w:val="20"/>
      </w:rPr>
      <w:fldChar w:fldCharType="end"/>
    </w:r>
    <w:r w:rsidRPr="005A00DC">
      <w:rPr>
        <w:rFonts w:ascii="Garamond" w:hAnsi="Garamond"/>
        <w:sz w:val="20"/>
        <w:szCs w:val="20"/>
      </w:rPr>
      <w:t xml:space="preserve"> of </w:t>
    </w:r>
    <w:r w:rsidRPr="005A00DC">
      <w:rPr>
        <w:rFonts w:ascii="Garamond" w:hAnsi="Garamond"/>
        <w:sz w:val="20"/>
        <w:szCs w:val="20"/>
      </w:rPr>
      <w:fldChar w:fldCharType="begin"/>
    </w:r>
    <w:r w:rsidRPr="005A00DC">
      <w:rPr>
        <w:rFonts w:ascii="Garamond" w:hAnsi="Garamond"/>
        <w:sz w:val="20"/>
        <w:szCs w:val="20"/>
      </w:rPr>
      <w:instrText xml:space="preserve"> NUMPAGES  </w:instrText>
    </w:r>
    <w:r w:rsidRPr="005A00DC">
      <w:rPr>
        <w:rFonts w:ascii="Garamond" w:hAnsi="Garamond"/>
        <w:sz w:val="20"/>
        <w:szCs w:val="20"/>
      </w:rPr>
      <w:fldChar w:fldCharType="separate"/>
    </w:r>
    <w:r>
      <w:rPr>
        <w:rFonts w:ascii="Garamond" w:hAnsi="Garamond"/>
        <w:noProof/>
        <w:sz w:val="20"/>
        <w:szCs w:val="20"/>
      </w:rPr>
      <w:t>4</w:t>
    </w:r>
    <w:r w:rsidRPr="005A00DC">
      <w:rPr>
        <w:rFonts w:ascii="Garamond" w:hAnsi="Garamond"/>
        <w:sz w:val="20"/>
        <w:szCs w:val="20"/>
      </w:rPr>
      <w:fldChar w:fldCharType="end"/>
    </w:r>
  </w:p>
  <w:p w14:paraId="62D52C31" w14:textId="77777777" w:rsidR="00EC6048" w:rsidRPr="005A00DC" w:rsidRDefault="00EC6048" w:rsidP="005A00DC">
    <w:pPr>
      <w:jc w:val="right"/>
      <w:rPr>
        <w:rFonts w:ascii="Garamond" w:hAnsi="Garamon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C326D"/>
    <w:multiLevelType w:val="hybridMultilevel"/>
    <w:tmpl w:val="9B76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67F7D"/>
    <w:multiLevelType w:val="hybridMultilevel"/>
    <w:tmpl w:val="D57C99DC"/>
    <w:lvl w:ilvl="0" w:tplc="2702E5A6">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A555A"/>
    <w:multiLevelType w:val="hybridMultilevel"/>
    <w:tmpl w:val="3B42E2CA"/>
    <w:lvl w:ilvl="0" w:tplc="E9DC3B24">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14BA5"/>
    <w:multiLevelType w:val="hybridMultilevel"/>
    <w:tmpl w:val="46E8A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36921"/>
    <w:multiLevelType w:val="hybridMultilevel"/>
    <w:tmpl w:val="DE7CDE1A"/>
    <w:lvl w:ilvl="0" w:tplc="DA546F3C">
      <w:start w:val="3"/>
      <w:numFmt w:val="bullet"/>
      <w:lvlText w:val=""/>
      <w:lvlJc w:val="left"/>
      <w:pPr>
        <w:ind w:left="720" w:hanging="360"/>
      </w:pPr>
      <w:rPr>
        <w:rFonts w:ascii="Symbol" w:eastAsia="Times New Roman"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8037F"/>
    <w:multiLevelType w:val="hybridMultilevel"/>
    <w:tmpl w:val="3D3448F8"/>
    <w:lvl w:ilvl="0" w:tplc="F1D64C22">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C3DDE"/>
    <w:multiLevelType w:val="hybridMultilevel"/>
    <w:tmpl w:val="0AB87426"/>
    <w:lvl w:ilvl="0" w:tplc="08E0CC52">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27"/>
    <w:rsid w:val="000203BD"/>
    <w:rsid w:val="00023C28"/>
    <w:rsid w:val="000254D7"/>
    <w:rsid w:val="000371DF"/>
    <w:rsid w:val="00041310"/>
    <w:rsid w:val="00045F72"/>
    <w:rsid w:val="0004758B"/>
    <w:rsid w:val="000502E9"/>
    <w:rsid w:val="000541D9"/>
    <w:rsid w:val="0005452B"/>
    <w:rsid w:val="00054CD3"/>
    <w:rsid w:val="00055225"/>
    <w:rsid w:val="0006442F"/>
    <w:rsid w:val="00066140"/>
    <w:rsid w:val="00066E95"/>
    <w:rsid w:val="00067AD0"/>
    <w:rsid w:val="000753E3"/>
    <w:rsid w:val="00084967"/>
    <w:rsid w:val="00087AD5"/>
    <w:rsid w:val="00087B07"/>
    <w:rsid w:val="000923BF"/>
    <w:rsid w:val="000A2ECE"/>
    <w:rsid w:val="000A37F2"/>
    <w:rsid w:val="000A469C"/>
    <w:rsid w:val="000C1B8A"/>
    <w:rsid w:val="000C40E5"/>
    <w:rsid w:val="000D6B9B"/>
    <w:rsid w:val="000E28ED"/>
    <w:rsid w:val="000E7A4F"/>
    <w:rsid w:val="0010712E"/>
    <w:rsid w:val="00111F2B"/>
    <w:rsid w:val="001179CC"/>
    <w:rsid w:val="001230BB"/>
    <w:rsid w:val="00130809"/>
    <w:rsid w:val="001372AB"/>
    <w:rsid w:val="00140980"/>
    <w:rsid w:val="00150289"/>
    <w:rsid w:val="00150E42"/>
    <w:rsid w:val="001516D7"/>
    <w:rsid w:val="001529A0"/>
    <w:rsid w:val="00160BD5"/>
    <w:rsid w:val="001639AC"/>
    <w:rsid w:val="00165013"/>
    <w:rsid w:val="00171516"/>
    <w:rsid w:val="0017206D"/>
    <w:rsid w:val="0017551D"/>
    <w:rsid w:val="001804DC"/>
    <w:rsid w:val="00180F70"/>
    <w:rsid w:val="00182A41"/>
    <w:rsid w:val="0018350E"/>
    <w:rsid w:val="00184FFA"/>
    <w:rsid w:val="00191FDA"/>
    <w:rsid w:val="001930E8"/>
    <w:rsid w:val="0019693D"/>
    <w:rsid w:val="001A3842"/>
    <w:rsid w:val="001A4F83"/>
    <w:rsid w:val="001A51B7"/>
    <w:rsid w:val="001C07C8"/>
    <w:rsid w:val="001D1BB6"/>
    <w:rsid w:val="001E2B11"/>
    <w:rsid w:val="001E4A4F"/>
    <w:rsid w:val="001F17B0"/>
    <w:rsid w:val="001F3205"/>
    <w:rsid w:val="001F6656"/>
    <w:rsid w:val="0020149D"/>
    <w:rsid w:val="0020166B"/>
    <w:rsid w:val="00207815"/>
    <w:rsid w:val="00217C88"/>
    <w:rsid w:val="00221B7B"/>
    <w:rsid w:val="002315D0"/>
    <w:rsid w:val="00235634"/>
    <w:rsid w:val="00235D9E"/>
    <w:rsid w:val="0024190C"/>
    <w:rsid w:val="002430A0"/>
    <w:rsid w:val="002434CE"/>
    <w:rsid w:val="00243A66"/>
    <w:rsid w:val="00244EB3"/>
    <w:rsid w:val="002700FE"/>
    <w:rsid w:val="00272A77"/>
    <w:rsid w:val="002800B6"/>
    <w:rsid w:val="00283AED"/>
    <w:rsid w:val="002930DD"/>
    <w:rsid w:val="0029776A"/>
    <w:rsid w:val="002A2D6F"/>
    <w:rsid w:val="002B1AC2"/>
    <w:rsid w:val="002B5611"/>
    <w:rsid w:val="002C2E58"/>
    <w:rsid w:val="002D48FD"/>
    <w:rsid w:val="002D4FA9"/>
    <w:rsid w:val="002D6525"/>
    <w:rsid w:val="002E05EA"/>
    <w:rsid w:val="002E0CF0"/>
    <w:rsid w:val="002E1FDB"/>
    <w:rsid w:val="002E32AA"/>
    <w:rsid w:val="002E3EE6"/>
    <w:rsid w:val="002F0B04"/>
    <w:rsid w:val="002F0D6E"/>
    <w:rsid w:val="002F5B99"/>
    <w:rsid w:val="002F5D62"/>
    <w:rsid w:val="003011B4"/>
    <w:rsid w:val="0030240B"/>
    <w:rsid w:val="0030329C"/>
    <w:rsid w:val="0030501C"/>
    <w:rsid w:val="00314EFE"/>
    <w:rsid w:val="00314FC2"/>
    <w:rsid w:val="003208CE"/>
    <w:rsid w:val="00325F98"/>
    <w:rsid w:val="00326139"/>
    <w:rsid w:val="003415B3"/>
    <w:rsid w:val="003418E1"/>
    <w:rsid w:val="00356586"/>
    <w:rsid w:val="0036172E"/>
    <w:rsid w:val="00364714"/>
    <w:rsid w:val="00365487"/>
    <w:rsid w:val="0037454A"/>
    <w:rsid w:val="0037569B"/>
    <w:rsid w:val="0038228B"/>
    <w:rsid w:val="00382323"/>
    <w:rsid w:val="00392CC3"/>
    <w:rsid w:val="003A1212"/>
    <w:rsid w:val="003A5AD1"/>
    <w:rsid w:val="003B5096"/>
    <w:rsid w:val="003B74E5"/>
    <w:rsid w:val="003D3968"/>
    <w:rsid w:val="003D75D3"/>
    <w:rsid w:val="003D79E6"/>
    <w:rsid w:val="003E0BA7"/>
    <w:rsid w:val="003E637E"/>
    <w:rsid w:val="003F3E33"/>
    <w:rsid w:val="003F5653"/>
    <w:rsid w:val="003F7659"/>
    <w:rsid w:val="00405E12"/>
    <w:rsid w:val="004110F3"/>
    <w:rsid w:val="004125EB"/>
    <w:rsid w:val="004167DA"/>
    <w:rsid w:val="00417FF8"/>
    <w:rsid w:val="004230A5"/>
    <w:rsid w:val="00436AE9"/>
    <w:rsid w:val="00440452"/>
    <w:rsid w:val="00441D75"/>
    <w:rsid w:val="00444D35"/>
    <w:rsid w:val="00445925"/>
    <w:rsid w:val="00450DCC"/>
    <w:rsid w:val="00456CB7"/>
    <w:rsid w:val="004633D6"/>
    <w:rsid w:val="00465B32"/>
    <w:rsid w:val="00472CAC"/>
    <w:rsid w:val="0047780E"/>
    <w:rsid w:val="00481F0E"/>
    <w:rsid w:val="00483E5C"/>
    <w:rsid w:val="00485B7C"/>
    <w:rsid w:val="00487481"/>
    <w:rsid w:val="004A0892"/>
    <w:rsid w:val="004A6AAB"/>
    <w:rsid w:val="004A778E"/>
    <w:rsid w:val="004B2197"/>
    <w:rsid w:val="004C1CE3"/>
    <w:rsid w:val="004D07F1"/>
    <w:rsid w:val="004D1CAA"/>
    <w:rsid w:val="004D37A1"/>
    <w:rsid w:val="004D37FC"/>
    <w:rsid w:val="004F1CC9"/>
    <w:rsid w:val="004F57FC"/>
    <w:rsid w:val="0050118A"/>
    <w:rsid w:val="00517A3D"/>
    <w:rsid w:val="005209D7"/>
    <w:rsid w:val="005230AC"/>
    <w:rsid w:val="005237A2"/>
    <w:rsid w:val="00541857"/>
    <w:rsid w:val="0054246A"/>
    <w:rsid w:val="005429E1"/>
    <w:rsid w:val="005442C1"/>
    <w:rsid w:val="0054659B"/>
    <w:rsid w:val="00546B4D"/>
    <w:rsid w:val="00547FF7"/>
    <w:rsid w:val="005515B0"/>
    <w:rsid w:val="00562565"/>
    <w:rsid w:val="005629C3"/>
    <w:rsid w:val="005639B3"/>
    <w:rsid w:val="005667DF"/>
    <w:rsid w:val="00574C7B"/>
    <w:rsid w:val="00580B4C"/>
    <w:rsid w:val="00591FF5"/>
    <w:rsid w:val="005932B9"/>
    <w:rsid w:val="005933CE"/>
    <w:rsid w:val="005947EA"/>
    <w:rsid w:val="0059504A"/>
    <w:rsid w:val="005962A6"/>
    <w:rsid w:val="00597A55"/>
    <w:rsid w:val="005A00DC"/>
    <w:rsid w:val="005A0A03"/>
    <w:rsid w:val="005A47DB"/>
    <w:rsid w:val="005C4848"/>
    <w:rsid w:val="005C6AA0"/>
    <w:rsid w:val="005C6CA9"/>
    <w:rsid w:val="005C737D"/>
    <w:rsid w:val="005D67EC"/>
    <w:rsid w:val="005E3756"/>
    <w:rsid w:val="005E757B"/>
    <w:rsid w:val="005F1796"/>
    <w:rsid w:val="005F6FAA"/>
    <w:rsid w:val="00601844"/>
    <w:rsid w:val="0061402A"/>
    <w:rsid w:val="00616EAA"/>
    <w:rsid w:val="0063022C"/>
    <w:rsid w:val="0063394F"/>
    <w:rsid w:val="006342BF"/>
    <w:rsid w:val="00634F48"/>
    <w:rsid w:val="006522D1"/>
    <w:rsid w:val="00654AAD"/>
    <w:rsid w:val="0065729B"/>
    <w:rsid w:val="006617A5"/>
    <w:rsid w:val="00665E51"/>
    <w:rsid w:val="00667831"/>
    <w:rsid w:val="006737BC"/>
    <w:rsid w:val="006744F2"/>
    <w:rsid w:val="00677A49"/>
    <w:rsid w:val="0068034D"/>
    <w:rsid w:val="006813C4"/>
    <w:rsid w:val="00696111"/>
    <w:rsid w:val="006A3A5E"/>
    <w:rsid w:val="006C080B"/>
    <w:rsid w:val="006C2841"/>
    <w:rsid w:val="006C494D"/>
    <w:rsid w:val="006C64CE"/>
    <w:rsid w:val="006D7193"/>
    <w:rsid w:val="006E542B"/>
    <w:rsid w:val="006E7148"/>
    <w:rsid w:val="006F4DB0"/>
    <w:rsid w:val="00701632"/>
    <w:rsid w:val="007028D5"/>
    <w:rsid w:val="00702CB2"/>
    <w:rsid w:val="0070317E"/>
    <w:rsid w:val="00712184"/>
    <w:rsid w:val="00713250"/>
    <w:rsid w:val="00724E2E"/>
    <w:rsid w:val="0073089E"/>
    <w:rsid w:val="007573A2"/>
    <w:rsid w:val="00760762"/>
    <w:rsid w:val="00762793"/>
    <w:rsid w:val="00764AEC"/>
    <w:rsid w:val="00772BC0"/>
    <w:rsid w:val="00786E34"/>
    <w:rsid w:val="0079207A"/>
    <w:rsid w:val="007974E9"/>
    <w:rsid w:val="007A22B6"/>
    <w:rsid w:val="007A7E01"/>
    <w:rsid w:val="007B1726"/>
    <w:rsid w:val="007C2350"/>
    <w:rsid w:val="007C4B61"/>
    <w:rsid w:val="007C77DE"/>
    <w:rsid w:val="007D46B8"/>
    <w:rsid w:val="007E3AA4"/>
    <w:rsid w:val="007E590C"/>
    <w:rsid w:val="007E6082"/>
    <w:rsid w:val="007E6136"/>
    <w:rsid w:val="007E750D"/>
    <w:rsid w:val="007F6C19"/>
    <w:rsid w:val="00801B21"/>
    <w:rsid w:val="0080251C"/>
    <w:rsid w:val="0080383E"/>
    <w:rsid w:val="00805C06"/>
    <w:rsid w:val="0080630B"/>
    <w:rsid w:val="00810024"/>
    <w:rsid w:val="008210B2"/>
    <w:rsid w:val="00833923"/>
    <w:rsid w:val="008358CE"/>
    <w:rsid w:val="00840154"/>
    <w:rsid w:val="00843120"/>
    <w:rsid w:val="00847F71"/>
    <w:rsid w:val="00852A54"/>
    <w:rsid w:val="00855E95"/>
    <w:rsid w:val="00860140"/>
    <w:rsid w:val="008603DF"/>
    <w:rsid w:val="00864F86"/>
    <w:rsid w:val="00871B53"/>
    <w:rsid w:val="0087438F"/>
    <w:rsid w:val="00884C83"/>
    <w:rsid w:val="00894D65"/>
    <w:rsid w:val="008A0DD1"/>
    <w:rsid w:val="008A2E57"/>
    <w:rsid w:val="008B1F67"/>
    <w:rsid w:val="008B2673"/>
    <w:rsid w:val="008C3A88"/>
    <w:rsid w:val="008C582B"/>
    <w:rsid w:val="008C5E02"/>
    <w:rsid w:val="008D5F6B"/>
    <w:rsid w:val="008D65EC"/>
    <w:rsid w:val="008F46AE"/>
    <w:rsid w:val="008F4FD5"/>
    <w:rsid w:val="00901C27"/>
    <w:rsid w:val="009031CA"/>
    <w:rsid w:val="00903F41"/>
    <w:rsid w:val="009109B7"/>
    <w:rsid w:val="009166C5"/>
    <w:rsid w:val="009207F3"/>
    <w:rsid w:val="00920E01"/>
    <w:rsid w:val="00943F61"/>
    <w:rsid w:val="009470B3"/>
    <w:rsid w:val="009471F9"/>
    <w:rsid w:val="009514DB"/>
    <w:rsid w:val="009523B7"/>
    <w:rsid w:val="00955F60"/>
    <w:rsid w:val="00960043"/>
    <w:rsid w:val="009678B3"/>
    <w:rsid w:val="00970B70"/>
    <w:rsid w:val="00970E70"/>
    <w:rsid w:val="009734DE"/>
    <w:rsid w:val="009743DE"/>
    <w:rsid w:val="00977235"/>
    <w:rsid w:val="00987DE4"/>
    <w:rsid w:val="00996544"/>
    <w:rsid w:val="009A718E"/>
    <w:rsid w:val="009C313B"/>
    <w:rsid w:val="009D0728"/>
    <w:rsid w:val="009D0A9B"/>
    <w:rsid w:val="009D2F9B"/>
    <w:rsid w:val="009E42B6"/>
    <w:rsid w:val="009E4320"/>
    <w:rsid w:val="009F00ED"/>
    <w:rsid w:val="00A0700C"/>
    <w:rsid w:val="00A076EF"/>
    <w:rsid w:val="00A12D23"/>
    <w:rsid w:val="00A1453F"/>
    <w:rsid w:val="00A23928"/>
    <w:rsid w:val="00A437C5"/>
    <w:rsid w:val="00A43C48"/>
    <w:rsid w:val="00A55FCC"/>
    <w:rsid w:val="00A66743"/>
    <w:rsid w:val="00A70A2F"/>
    <w:rsid w:val="00A74088"/>
    <w:rsid w:val="00A753F7"/>
    <w:rsid w:val="00A75A7E"/>
    <w:rsid w:val="00A8171B"/>
    <w:rsid w:val="00A823C9"/>
    <w:rsid w:val="00A8389F"/>
    <w:rsid w:val="00A91022"/>
    <w:rsid w:val="00A95586"/>
    <w:rsid w:val="00AA23F3"/>
    <w:rsid w:val="00AA25B3"/>
    <w:rsid w:val="00AD2BAE"/>
    <w:rsid w:val="00AF288B"/>
    <w:rsid w:val="00B0780D"/>
    <w:rsid w:val="00B101DA"/>
    <w:rsid w:val="00B13FAC"/>
    <w:rsid w:val="00B36D2B"/>
    <w:rsid w:val="00B41AC5"/>
    <w:rsid w:val="00B447C4"/>
    <w:rsid w:val="00B45B1F"/>
    <w:rsid w:val="00B5650D"/>
    <w:rsid w:val="00B60179"/>
    <w:rsid w:val="00B64DBA"/>
    <w:rsid w:val="00B65606"/>
    <w:rsid w:val="00B659C4"/>
    <w:rsid w:val="00B6740B"/>
    <w:rsid w:val="00B711E7"/>
    <w:rsid w:val="00B71440"/>
    <w:rsid w:val="00B76A4A"/>
    <w:rsid w:val="00B76D38"/>
    <w:rsid w:val="00B7721A"/>
    <w:rsid w:val="00B83992"/>
    <w:rsid w:val="00B86EFB"/>
    <w:rsid w:val="00B918C1"/>
    <w:rsid w:val="00B947E6"/>
    <w:rsid w:val="00BB4216"/>
    <w:rsid w:val="00BC2CE2"/>
    <w:rsid w:val="00BD17B6"/>
    <w:rsid w:val="00BD1818"/>
    <w:rsid w:val="00BD3F98"/>
    <w:rsid w:val="00BD626E"/>
    <w:rsid w:val="00BD7407"/>
    <w:rsid w:val="00BE3FD5"/>
    <w:rsid w:val="00BF05D7"/>
    <w:rsid w:val="00BF251D"/>
    <w:rsid w:val="00C050CE"/>
    <w:rsid w:val="00C21C5E"/>
    <w:rsid w:val="00C25EB7"/>
    <w:rsid w:val="00C27E4C"/>
    <w:rsid w:val="00C30646"/>
    <w:rsid w:val="00C458F8"/>
    <w:rsid w:val="00C5286B"/>
    <w:rsid w:val="00C6074C"/>
    <w:rsid w:val="00C63F45"/>
    <w:rsid w:val="00C64C98"/>
    <w:rsid w:val="00C652C2"/>
    <w:rsid w:val="00C734F5"/>
    <w:rsid w:val="00C76DCC"/>
    <w:rsid w:val="00C76F0A"/>
    <w:rsid w:val="00C93E59"/>
    <w:rsid w:val="00CA3EA0"/>
    <w:rsid w:val="00CA4DD9"/>
    <w:rsid w:val="00CB447B"/>
    <w:rsid w:val="00CB5068"/>
    <w:rsid w:val="00CC4E0D"/>
    <w:rsid w:val="00CE7E7C"/>
    <w:rsid w:val="00CF00C1"/>
    <w:rsid w:val="00CF2C0E"/>
    <w:rsid w:val="00CF3AEA"/>
    <w:rsid w:val="00CF58FC"/>
    <w:rsid w:val="00CF5D20"/>
    <w:rsid w:val="00CF6121"/>
    <w:rsid w:val="00CF6621"/>
    <w:rsid w:val="00CF7AEA"/>
    <w:rsid w:val="00D10C0A"/>
    <w:rsid w:val="00D10FD1"/>
    <w:rsid w:val="00D26662"/>
    <w:rsid w:val="00D319E5"/>
    <w:rsid w:val="00D40589"/>
    <w:rsid w:val="00D4187D"/>
    <w:rsid w:val="00D41E1C"/>
    <w:rsid w:val="00D427F1"/>
    <w:rsid w:val="00D4604C"/>
    <w:rsid w:val="00D57B6D"/>
    <w:rsid w:val="00D60591"/>
    <w:rsid w:val="00D71A17"/>
    <w:rsid w:val="00D76068"/>
    <w:rsid w:val="00D76D3C"/>
    <w:rsid w:val="00D77671"/>
    <w:rsid w:val="00D813D2"/>
    <w:rsid w:val="00D81913"/>
    <w:rsid w:val="00D8264E"/>
    <w:rsid w:val="00D8411D"/>
    <w:rsid w:val="00D87596"/>
    <w:rsid w:val="00D9529B"/>
    <w:rsid w:val="00D95325"/>
    <w:rsid w:val="00D95380"/>
    <w:rsid w:val="00D959A4"/>
    <w:rsid w:val="00DA33C8"/>
    <w:rsid w:val="00DA555D"/>
    <w:rsid w:val="00DA5DB3"/>
    <w:rsid w:val="00DA66BF"/>
    <w:rsid w:val="00DA6B90"/>
    <w:rsid w:val="00DB35CC"/>
    <w:rsid w:val="00DC23B5"/>
    <w:rsid w:val="00DC563C"/>
    <w:rsid w:val="00DC5F3A"/>
    <w:rsid w:val="00DE6C36"/>
    <w:rsid w:val="00DE6D3D"/>
    <w:rsid w:val="00DE7214"/>
    <w:rsid w:val="00DE73E7"/>
    <w:rsid w:val="00DF506D"/>
    <w:rsid w:val="00DF52EF"/>
    <w:rsid w:val="00DF7FE1"/>
    <w:rsid w:val="00E00DE5"/>
    <w:rsid w:val="00E01724"/>
    <w:rsid w:val="00E059B0"/>
    <w:rsid w:val="00E07EA4"/>
    <w:rsid w:val="00E124F6"/>
    <w:rsid w:val="00E15492"/>
    <w:rsid w:val="00E1632A"/>
    <w:rsid w:val="00E24459"/>
    <w:rsid w:val="00E30B55"/>
    <w:rsid w:val="00E33EBC"/>
    <w:rsid w:val="00E42991"/>
    <w:rsid w:val="00E43A14"/>
    <w:rsid w:val="00E44B16"/>
    <w:rsid w:val="00E45892"/>
    <w:rsid w:val="00E51267"/>
    <w:rsid w:val="00E53F07"/>
    <w:rsid w:val="00E579BC"/>
    <w:rsid w:val="00E67280"/>
    <w:rsid w:val="00E706CB"/>
    <w:rsid w:val="00E921D1"/>
    <w:rsid w:val="00E92BAE"/>
    <w:rsid w:val="00E96E9D"/>
    <w:rsid w:val="00EA26E4"/>
    <w:rsid w:val="00EA5BF6"/>
    <w:rsid w:val="00EA6EDE"/>
    <w:rsid w:val="00EC1616"/>
    <w:rsid w:val="00EC6048"/>
    <w:rsid w:val="00EC767C"/>
    <w:rsid w:val="00ED1BBE"/>
    <w:rsid w:val="00ED3131"/>
    <w:rsid w:val="00EE6317"/>
    <w:rsid w:val="00EE7DF6"/>
    <w:rsid w:val="00F066F6"/>
    <w:rsid w:val="00F0695B"/>
    <w:rsid w:val="00F06D8C"/>
    <w:rsid w:val="00F14799"/>
    <w:rsid w:val="00F15C73"/>
    <w:rsid w:val="00F21369"/>
    <w:rsid w:val="00F24FF2"/>
    <w:rsid w:val="00F30262"/>
    <w:rsid w:val="00F31BB1"/>
    <w:rsid w:val="00F321A0"/>
    <w:rsid w:val="00F3707B"/>
    <w:rsid w:val="00F51D15"/>
    <w:rsid w:val="00F53A58"/>
    <w:rsid w:val="00F614F7"/>
    <w:rsid w:val="00F66678"/>
    <w:rsid w:val="00F67029"/>
    <w:rsid w:val="00F7280A"/>
    <w:rsid w:val="00F84E25"/>
    <w:rsid w:val="00F86079"/>
    <w:rsid w:val="00F9454A"/>
    <w:rsid w:val="00F96E1B"/>
    <w:rsid w:val="00F9717D"/>
    <w:rsid w:val="00FA1667"/>
    <w:rsid w:val="00FA170A"/>
    <w:rsid w:val="00FA2F9C"/>
    <w:rsid w:val="00FB2FEE"/>
    <w:rsid w:val="00FD1AE6"/>
    <w:rsid w:val="00FD3255"/>
    <w:rsid w:val="00FD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A7621"/>
  <w15:chartTrackingRefBased/>
  <w15:docId w15:val="{0482E7A5-CD39-487F-AA3E-7934F9BB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1A0"/>
    <w:rPr>
      <w:sz w:val="22"/>
      <w:szCs w:val="22"/>
    </w:rPr>
  </w:style>
  <w:style w:type="paragraph" w:styleId="Heading1">
    <w:name w:val="heading 1"/>
    <w:basedOn w:val="Normal"/>
    <w:next w:val="Normal"/>
    <w:link w:val="Heading1Char"/>
    <w:qFormat/>
    <w:rsid w:val="0059504A"/>
    <w:pPr>
      <w:keepNext/>
      <w:outlineLvl w:val="0"/>
    </w:pPr>
    <w:rPr>
      <w:rFonts w:ascii="Times" w:eastAsia="Times" w:hAnsi="Times"/>
      <w:b/>
      <w:sz w:val="24"/>
      <w:szCs w:val="20"/>
    </w:rPr>
  </w:style>
  <w:style w:type="paragraph" w:styleId="Heading2">
    <w:name w:val="heading 2"/>
    <w:basedOn w:val="Normal"/>
    <w:next w:val="Normal"/>
    <w:link w:val="Heading2Char"/>
    <w:uiPriority w:val="9"/>
    <w:semiHidden/>
    <w:unhideWhenUsed/>
    <w:qFormat/>
    <w:rsid w:val="00DA555D"/>
    <w:pPr>
      <w:keepNext/>
      <w:spacing w:before="240" w:after="60"/>
      <w:outlineLvl w:val="1"/>
    </w:pPr>
    <w:rPr>
      <w:rFonts w:ascii="Cambria" w:eastAsia="Times New Roman" w:hAnsi="Cambria"/>
      <w:b/>
      <w:bCs/>
      <w:i/>
      <w:iCs/>
      <w:sz w:val="28"/>
      <w:szCs w:val="28"/>
    </w:rPr>
  </w:style>
  <w:style w:type="paragraph" w:styleId="Heading6">
    <w:name w:val="heading 6"/>
    <w:basedOn w:val="Normal"/>
    <w:next w:val="Normal"/>
    <w:link w:val="Heading6Char"/>
    <w:uiPriority w:val="9"/>
    <w:semiHidden/>
    <w:unhideWhenUsed/>
    <w:qFormat/>
    <w:rsid w:val="00DE7214"/>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01C27"/>
    <w:rPr>
      <w:color w:val="0000FF"/>
      <w:u w:val="single"/>
    </w:rPr>
  </w:style>
  <w:style w:type="character" w:customStyle="1" w:styleId="Heading1Char">
    <w:name w:val="Heading 1 Char"/>
    <w:link w:val="Heading1"/>
    <w:rsid w:val="0059504A"/>
    <w:rPr>
      <w:rFonts w:ascii="Times" w:eastAsia="Times" w:hAnsi="Times" w:cs="Times New Roman"/>
      <w:b/>
      <w:sz w:val="24"/>
      <w:szCs w:val="20"/>
    </w:rPr>
  </w:style>
  <w:style w:type="character" w:customStyle="1" w:styleId="ptbrand">
    <w:name w:val="ptbrand"/>
    <w:basedOn w:val="DefaultParagraphFont"/>
    <w:rsid w:val="00D427F1"/>
  </w:style>
  <w:style w:type="character" w:customStyle="1" w:styleId="binding">
    <w:name w:val="binding"/>
    <w:basedOn w:val="DefaultParagraphFont"/>
    <w:rsid w:val="00D427F1"/>
  </w:style>
  <w:style w:type="character" w:customStyle="1" w:styleId="format">
    <w:name w:val="format"/>
    <w:basedOn w:val="DefaultParagraphFont"/>
    <w:rsid w:val="00D427F1"/>
  </w:style>
  <w:style w:type="character" w:customStyle="1" w:styleId="Heading6Char">
    <w:name w:val="Heading 6 Char"/>
    <w:link w:val="Heading6"/>
    <w:uiPriority w:val="9"/>
    <w:semiHidden/>
    <w:rsid w:val="00DE7214"/>
    <w:rPr>
      <w:rFonts w:ascii="Calibri" w:eastAsia="Times New Roman" w:hAnsi="Calibri" w:cs="Times New Roman"/>
      <w:b/>
      <w:bCs/>
      <w:sz w:val="22"/>
      <w:szCs w:val="22"/>
    </w:rPr>
  </w:style>
  <w:style w:type="character" w:customStyle="1" w:styleId="citation">
    <w:name w:val="citation"/>
    <w:basedOn w:val="DefaultParagraphFont"/>
    <w:rsid w:val="00DE7214"/>
  </w:style>
  <w:style w:type="character" w:customStyle="1" w:styleId="journalname">
    <w:name w:val="journalname"/>
    <w:basedOn w:val="DefaultParagraphFont"/>
    <w:rsid w:val="00DE7214"/>
  </w:style>
  <w:style w:type="character" w:customStyle="1" w:styleId="volume">
    <w:name w:val="volume"/>
    <w:basedOn w:val="DefaultParagraphFont"/>
    <w:rsid w:val="00DE7214"/>
  </w:style>
  <w:style w:type="character" w:customStyle="1" w:styleId="issue">
    <w:name w:val="issue"/>
    <w:basedOn w:val="DefaultParagraphFont"/>
    <w:rsid w:val="00DE7214"/>
  </w:style>
  <w:style w:type="character" w:customStyle="1" w:styleId="page">
    <w:name w:val="page"/>
    <w:basedOn w:val="DefaultParagraphFont"/>
    <w:rsid w:val="00DE7214"/>
  </w:style>
  <w:style w:type="paragraph" w:styleId="HTMLPreformatted">
    <w:name w:val="HTML Preformatted"/>
    <w:basedOn w:val="Normal"/>
    <w:link w:val="HTMLPreformattedChar"/>
    <w:uiPriority w:val="99"/>
    <w:unhideWhenUsed/>
    <w:rsid w:val="004A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4A0892"/>
    <w:rPr>
      <w:rFonts w:ascii="Courier New" w:eastAsia="Times New Roman" w:hAnsi="Courier New" w:cs="Courier New"/>
    </w:rPr>
  </w:style>
  <w:style w:type="paragraph" w:styleId="ListParagraph">
    <w:name w:val="List Paragraph"/>
    <w:basedOn w:val="Normal"/>
    <w:uiPriority w:val="34"/>
    <w:qFormat/>
    <w:rsid w:val="004A0892"/>
    <w:pPr>
      <w:spacing w:after="200" w:line="276" w:lineRule="auto"/>
      <w:ind w:left="720"/>
      <w:contextualSpacing/>
    </w:pPr>
  </w:style>
  <w:style w:type="character" w:styleId="Strong">
    <w:name w:val="Strong"/>
    <w:uiPriority w:val="22"/>
    <w:qFormat/>
    <w:rsid w:val="003F7659"/>
    <w:rPr>
      <w:b/>
      <w:bCs/>
    </w:rPr>
  </w:style>
  <w:style w:type="character" w:styleId="HTMLCite">
    <w:name w:val="HTML Cite"/>
    <w:uiPriority w:val="99"/>
    <w:unhideWhenUsed/>
    <w:rsid w:val="00441D75"/>
    <w:rPr>
      <w:i/>
      <w:iCs/>
    </w:rPr>
  </w:style>
  <w:style w:type="paragraph" w:styleId="BalloonText">
    <w:name w:val="Balloon Text"/>
    <w:basedOn w:val="Normal"/>
    <w:link w:val="BalloonTextChar"/>
    <w:uiPriority w:val="99"/>
    <w:semiHidden/>
    <w:unhideWhenUsed/>
    <w:rsid w:val="007E6136"/>
    <w:rPr>
      <w:rFonts w:ascii="Tahoma" w:hAnsi="Tahoma" w:cs="Tahoma"/>
      <w:sz w:val="16"/>
      <w:szCs w:val="16"/>
    </w:rPr>
  </w:style>
  <w:style w:type="character" w:customStyle="1" w:styleId="BalloonTextChar">
    <w:name w:val="Balloon Text Char"/>
    <w:link w:val="BalloonText"/>
    <w:uiPriority w:val="99"/>
    <w:semiHidden/>
    <w:rsid w:val="007E6136"/>
    <w:rPr>
      <w:rFonts w:ascii="Tahoma" w:hAnsi="Tahoma" w:cs="Tahoma"/>
      <w:sz w:val="16"/>
      <w:szCs w:val="16"/>
    </w:rPr>
  </w:style>
  <w:style w:type="paragraph" w:styleId="Header">
    <w:name w:val="header"/>
    <w:basedOn w:val="Normal"/>
    <w:link w:val="HeaderChar"/>
    <w:unhideWhenUsed/>
    <w:rsid w:val="005A00DC"/>
    <w:pPr>
      <w:tabs>
        <w:tab w:val="center" w:pos="4680"/>
        <w:tab w:val="right" w:pos="9360"/>
      </w:tabs>
    </w:pPr>
  </w:style>
  <w:style w:type="character" w:customStyle="1" w:styleId="HeaderChar">
    <w:name w:val="Header Char"/>
    <w:link w:val="Header"/>
    <w:uiPriority w:val="99"/>
    <w:rsid w:val="005A00DC"/>
    <w:rPr>
      <w:sz w:val="22"/>
      <w:szCs w:val="22"/>
    </w:rPr>
  </w:style>
  <w:style w:type="paragraph" w:styleId="Footer">
    <w:name w:val="footer"/>
    <w:basedOn w:val="Normal"/>
    <w:link w:val="FooterChar"/>
    <w:uiPriority w:val="99"/>
    <w:unhideWhenUsed/>
    <w:rsid w:val="005A00DC"/>
    <w:pPr>
      <w:tabs>
        <w:tab w:val="center" w:pos="4680"/>
        <w:tab w:val="right" w:pos="9360"/>
      </w:tabs>
    </w:pPr>
  </w:style>
  <w:style w:type="character" w:customStyle="1" w:styleId="FooterChar">
    <w:name w:val="Footer Char"/>
    <w:link w:val="Footer"/>
    <w:uiPriority w:val="99"/>
    <w:rsid w:val="005A00DC"/>
    <w:rPr>
      <w:sz w:val="22"/>
      <w:szCs w:val="22"/>
    </w:rPr>
  </w:style>
  <w:style w:type="character" w:customStyle="1" w:styleId="date-display-single">
    <w:name w:val="date-display-single"/>
    <w:basedOn w:val="DefaultParagraphFont"/>
    <w:rsid w:val="00852A54"/>
  </w:style>
  <w:style w:type="character" w:customStyle="1" w:styleId="st">
    <w:name w:val="st"/>
    <w:basedOn w:val="DefaultParagraphFont"/>
    <w:rsid w:val="00235D9E"/>
  </w:style>
  <w:style w:type="character" w:styleId="Emphasis">
    <w:name w:val="Emphasis"/>
    <w:uiPriority w:val="20"/>
    <w:qFormat/>
    <w:rsid w:val="00235D9E"/>
    <w:rPr>
      <w:i/>
      <w:iCs/>
    </w:rPr>
  </w:style>
  <w:style w:type="character" w:customStyle="1" w:styleId="citation-abbreviation">
    <w:name w:val="citation-abbreviation"/>
    <w:basedOn w:val="DefaultParagraphFont"/>
    <w:rsid w:val="007E750D"/>
  </w:style>
  <w:style w:type="character" w:customStyle="1" w:styleId="citation-publication-date">
    <w:name w:val="citation-publication-date"/>
    <w:basedOn w:val="DefaultParagraphFont"/>
    <w:rsid w:val="007E750D"/>
  </w:style>
  <w:style w:type="character" w:customStyle="1" w:styleId="citation-volume">
    <w:name w:val="citation-volume"/>
    <w:basedOn w:val="DefaultParagraphFont"/>
    <w:rsid w:val="007E750D"/>
  </w:style>
  <w:style w:type="character" w:customStyle="1" w:styleId="citation-issue">
    <w:name w:val="citation-issue"/>
    <w:basedOn w:val="DefaultParagraphFont"/>
    <w:rsid w:val="007E750D"/>
  </w:style>
  <w:style w:type="character" w:customStyle="1" w:styleId="citation-flpages">
    <w:name w:val="citation-flpages"/>
    <w:basedOn w:val="DefaultParagraphFont"/>
    <w:rsid w:val="007E750D"/>
  </w:style>
  <w:style w:type="character" w:customStyle="1" w:styleId="fm-citation-ids-label">
    <w:name w:val="fm-citation-ids-label"/>
    <w:basedOn w:val="DefaultParagraphFont"/>
    <w:rsid w:val="007E750D"/>
  </w:style>
  <w:style w:type="paragraph" w:customStyle="1" w:styleId="Default">
    <w:name w:val="Default"/>
    <w:rsid w:val="0038228B"/>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rsid w:val="007A22B6"/>
    <w:rPr>
      <w:rFonts w:ascii="Times New Roman" w:eastAsia="Times New Roman" w:hAnsi="Times New Roman"/>
      <w:b/>
      <w:bCs/>
      <w:sz w:val="24"/>
      <w:szCs w:val="24"/>
    </w:rPr>
  </w:style>
  <w:style w:type="character" w:customStyle="1" w:styleId="BodyTextChar">
    <w:name w:val="Body Text Char"/>
    <w:link w:val="BodyText"/>
    <w:rsid w:val="007A22B6"/>
    <w:rPr>
      <w:rFonts w:ascii="Times New Roman" w:eastAsia="Times New Roman" w:hAnsi="Times New Roman"/>
      <w:b/>
      <w:bCs/>
      <w:sz w:val="24"/>
      <w:szCs w:val="24"/>
    </w:rPr>
  </w:style>
  <w:style w:type="paragraph" w:customStyle="1" w:styleId="CM4">
    <w:name w:val="CM4"/>
    <w:basedOn w:val="Default"/>
    <w:next w:val="Default"/>
    <w:rsid w:val="007A22B6"/>
    <w:rPr>
      <w:rFonts w:eastAsia="Times New Roman"/>
      <w:color w:val="auto"/>
    </w:rPr>
  </w:style>
  <w:style w:type="character" w:styleId="PageNumber">
    <w:name w:val="page number"/>
    <w:basedOn w:val="DefaultParagraphFont"/>
    <w:rsid w:val="007A22B6"/>
  </w:style>
  <w:style w:type="paragraph" w:customStyle="1" w:styleId="CM7">
    <w:name w:val="CM7"/>
    <w:basedOn w:val="Default"/>
    <w:next w:val="Default"/>
    <w:rsid w:val="007A22B6"/>
    <w:rPr>
      <w:rFonts w:eastAsia="Times New Roman"/>
      <w:color w:val="auto"/>
    </w:rPr>
  </w:style>
  <w:style w:type="paragraph" w:styleId="NoSpacing">
    <w:name w:val="No Spacing"/>
    <w:uiPriority w:val="1"/>
    <w:qFormat/>
    <w:rsid w:val="00483E5C"/>
    <w:rPr>
      <w:sz w:val="22"/>
      <w:szCs w:val="22"/>
    </w:rPr>
  </w:style>
  <w:style w:type="character" w:customStyle="1" w:styleId="Heading2Char">
    <w:name w:val="Heading 2 Char"/>
    <w:link w:val="Heading2"/>
    <w:uiPriority w:val="9"/>
    <w:semiHidden/>
    <w:rsid w:val="00DA555D"/>
    <w:rPr>
      <w:rFonts w:ascii="Cambria" w:eastAsia="Times New Roman" w:hAnsi="Cambria" w:cs="Times New Roman"/>
      <w:b/>
      <w:bCs/>
      <w:i/>
      <w:iCs/>
      <w:sz w:val="28"/>
      <w:szCs w:val="28"/>
    </w:rPr>
  </w:style>
  <w:style w:type="character" w:customStyle="1" w:styleId="contrib-label">
    <w:name w:val="contrib-label"/>
    <w:rsid w:val="00DA555D"/>
  </w:style>
  <w:style w:type="character" w:customStyle="1" w:styleId="highwire-citation-author">
    <w:name w:val="highwire-citation-author"/>
    <w:rsid w:val="00DA555D"/>
  </w:style>
  <w:style w:type="character" w:customStyle="1" w:styleId="nlm-given-names">
    <w:name w:val="nlm-given-names"/>
    <w:rsid w:val="00DA555D"/>
  </w:style>
  <w:style w:type="character" w:customStyle="1" w:styleId="nlm-surname">
    <w:name w:val="nlm-surname"/>
    <w:rsid w:val="00DA555D"/>
  </w:style>
  <w:style w:type="character" w:customStyle="1" w:styleId="apple-converted-space">
    <w:name w:val="apple-converted-space"/>
    <w:rsid w:val="00517A3D"/>
  </w:style>
  <w:style w:type="character" w:styleId="UnresolvedMention">
    <w:name w:val="Unresolved Mention"/>
    <w:basedOn w:val="DefaultParagraphFont"/>
    <w:uiPriority w:val="99"/>
    <w:semiHidden/>
    <w:unhideWhenUsed/>
    <w:rsid w:val="00CF3AEA"/>
    <w:rPr>
      <w:color w:val="605E5C"/>
      <w:shd w:val="clear" w:color="auto" w:fill="E1DFDD"/>
    </w:rPr>
  </w:style>
  <w:style w:type="paragraph" w:styleId="FootnoteText">
    <w:name w:val="footnote text"/>
    <w:basedOn w:val="Normal"/>
    <w:link w:val="FootnoteTextChar"/>
    <w:uiPriority w:val="99"/>
    <w:semiHidden/>
    <w:unhideWhenUsed/>
    <w:rsid w:val="00996544"/>
    <w:rPr>
      <w:sz w:val="20"/>
      <w:szCs w:val="20"/>
    </w:rPr>
  </w:style>
  <w:style w:type="character" w:customStyle="1" w:styleId="FootnoteTextChar">
    <w:name w:val="Footnote Text Char"/>
    <w:basedOn w:val="DefaultParagraphFont"/>
    <w:link w:val="FootnoteText"/>
    <w:uiPriority w:val="99"/>
    <w:semiHidden/>
    <w:rsid w:val="00996544"/>
  </w:style>
  <w:style w:type="character" w:styleId="FootnoteReference">
    <w:name w:val="footnote reference"/>
    <w:basedOn w:val="DefaultParagraphFont"/>
    <w:uiPriority w:val="99"/>
    <w:semiHidden/>
    <w:unhideWhenUsed/>
    <w:rsid w:val="00996544"/>
    <w:rPr>
      <w:vertAlign w:val="superscript"/>
    </w:rPr>
  </w:style>
  <w:style w:type="table" w:styleId="TableGrid">
    <w:name w:val="Table Grid"/>
    <w:basedOn w:val="TableNormal"/>
    <w:uiPriority w:val="59"/>
    <w:rsid w:val="00054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12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43243">
      <w:bodyDiv w:val="1"/>
      <w:marLeft w:val="0"/>
      <w:marRight w:val="0"/>
      <w:marTop w:val="0"/>
      <w:marBottom w:val="0"/>
      <w:divBdr>
        <w:top w:val="none" w:sz="0" w:space="0" w:color="auto"/>
        <w:left w:val="none" w:sz="0" w:space="0" w:color="auto"/>
        <w:bottom w:val="none" w:sz="0" w:space="0" w:color="auto"/>
        <w:right w:val="none" w:sz="0" w:space="0" w:color="auto"/>
      </w:divBdr>
    </w:div>
    <w:div w:id="269170682">
      <w:bodyDiv w:val="1"/>
      <w:marLeft w:val="0"/>
      <w:marRight w:val="0"/>
      <w:marTop w:val="0"/>
      <w:marBottom w:val="0"/>
      <w:divBdr>
        <w:top w:val="none" w:sz="0" w:space="0" w:color="auto"/>
        <w:left w:val="none" w:sz="0" w:space="0" w:color="auto"/>
        <w:bottom w:val="none" w:sz="0" w:space="0" w:color="auto"/>
        <w:right w:val="none" w:sz="0" w:space="0" w:color="auto"/>
      </w:divBdr>
      <w:divsChild>
        <w:div w:id="83917823">
          <w:marLeft w:val="0"/>
          <w:marRight w:val="0"/>
          <w:marTop w:val="0"/>
          <w:marBottom w:val="0"/>
          <w:divBdr>
            <w:top w:val="none" w:sz="0" w:space="0" w:color="auto"/>
            <w:left w:val="none" w:sz="0" w:space="0" w:color="auto"/>
            <w:bottom w:val="none" w:sz="0" w:space="0" w:color="auto"/>
            <w:right w:val="none" w:sz="0" w:space="0" w:color="auto"/>
          </w:divBdr>
        </w:div>
        <w:div w:id="248196733">
          <w:marLeft w:val="0"/>
          <w:marRight w:val="0"/>
          <w:marTop w:val="0"/>
          <w:marBottom w:val="0"/>
          <w:divBdr>
            <w:top w:val="none" w:sz="0" w:space="0" w:color="auto"/>
            <w:left w:val="none" w:sz="0" w:space="0" w:color="auto"/>
            <w:bottom w:val="none" w:sz="0" w:space="0" w:color="auto"/>
            <w:right w:val="none" w:sz="0" w:space="0" w:color="auto"/>
          </w:divBdr>
        </w:div>
        <w:div w:id="443623884">
          <w:marLeft w:val="0"/>
          <w:marRight w:val="0"/>
          <w:marTop w:val="0"/>
          <w:marBottom w:val="0"/>
          <w:divBdr>
            <w:top w:val="none" w:sz="0" w:space="0" w:color="auto"/>
            <w:left w:val="none" w:sz="0" w:space="0" w:color="auto"/>
            <w:bottom w:val="none" w:sz="0" w:space="0" w:color="auto"/>
            <w:right w:val="none" w:sz="0" w:space="0" w:color="auto"/>
          </w:divBdr>
        </w:div>
        <w:div w:id="1192524987">
          <w:marLeft w:val="0"/>
          <w:marRight w:val="0"/>
          <w:marTop w:val="0"/>
          <w:marBottom w:val="0"/>
          <w:divBdr>
            <w:top w:val="none" w:sz="0" w:space="0" w:color="auto"/>
            <w:left w:val="none" w:sz="0" w:space="0" w:color="auto"/>
            <w:bottom w:val="none" w:sz="0" w:space="0" w:color="auto"/>
            <w:right w:val="none" w:sz="0" w:space="0" w:color="auto"/>
          </w:divBdr>
          <w:divsChild>
            <w:div w:id="1990473847">
              <w:marLeft w:val="0"/>
              <w:marRight w:val="0"/>
              <w:marTop w:val="0"/>
              <w:marBottom w:val="0"/>
              <w:divBdr>
                <w:top w:val="none" w:sz="0" w:space="0" w:color="auto"/>
                <w:left w:val="none" w:sz="0" w:space="0" w:color="auto"/>
                <w:bottom w:val="none" w:sz="0" w:space="0" w:color="auto"/>
                <w:right w:val="none" w:sz="0" w:space="0" w:color="auto"/>
              </w:divBdr>
              <w:divsChild>
                <w:div w:id="200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1869">
          <w:marLeft w:val="0"/>
          <w:marRight w:val="0"/>
          <w:marTop w:val="0"/>
          <w:marBottom w:val="0"/>
          <w:divBdr>
            <w:top w:val="none" w:sz="0" w:space="0" w:color="auto"/>
            <w:left w:val="none" w:sz="0" w:space="0" w:color="auto"/>
            <w:bottom w:val="none" w:sz="0" w:space="0" w:color="auto"/>
            <w:right w:val="none" w:sz="0" w:space="0" w:color="auto"/>
          </w:divBdr>
        </w:div>
        <w:div w:id="1385986707">
          <w:marLeft w:val="0"/>
          <w:marRight w:val="0"/>
          <w:marTop w:val="0"/>
          <w:marBottom w:val="0"/>
          <w:divBdr>
            <w:top w:val="none" w:sz="0" w:space="0" w:color="auto"/>
            <w:left w:val="none" w:sz="0" w:space="0" w:color="auto"/>
            <w:bottom w:val="none" w:sz="0" w:space="0" w:color="auto"/>
            <w:right w:val="none" w:sz="0" w:space="0" w:color="auto"/>
          </w:divBdr>
        </w:div>
      </w:divsChild>
    </w:div>
    <w:div w:id="396126219">
      <w:bodyDiv w:val="1"/>
      <w:marLeft w:val="0"/>
      <w:marRight w:val="0"/>
      <w:marTop w:val="0"/>
      <w:marBottom w:val="0"/>
      <w:divBdr>
        <w:top w:val="none" w:sz="0" w:space="0" w:color="auto"/>
        <w:left w:val="none" w:sz="0" w:space="0" w:color="auto"/>
        <w:bottom w:val="none" w:sz="0" w:space="0" w:color="auto"/>
        <w:right w:val="none" w:sz="0" w:space="0" w:color="auto"/>
      </w:divBdr>
    </w:div>
    <w:div w:id="969244287">
      <w:bodyDiv w:val="1"/>
      <w:marLeft w:val="0"/>
      <w:marRight w:val="0"/>
      <w:marTop w:val="0"/>
      <w:marBottom w:val="0"/>
      <w:divBdr>
        <w:top w:val="none" w:sz="0" w:space="0" w:color="auto"/>
        <w:left w:val="none" w:sz="0" w:space="0" w:color="auto"/>
        <w:bottom w:val="none" w:sz="0" w:space="0" w:color="auto"/>
        <w:right w:val="none" w:sz="0" w:space="0" w:color="auto"/>
      </w:divBdr>
    </w:div>
    <w:div w:id="1326323630">
      <w:bodyDiv w:val="1"/>
      <w:marLeft w:val="0"/>
      <w:marRight w:val="0"/>
      <w:marTop w:val="0"/>
      <w:marBottom w:val="0"/>
      <w:divBdr>
        <w:top w:val="none" w:sz="0" w:space="0" w:color="auto"/>
        <w:left w:val="none" w:sz="0" w:space="0" w:color="auto"/>
        <w:bottom w:val="none" w:sz="0" w:space="0" w:color="auto"/>
        <w:right w:val="none" w:sz="0" w:space="0" w:color="auto"/>
      </w:divBdr>
      <w:divsChild>
        <w:div w:id="1467120284">
          <w:marLeft w:val="0"/>
          <w:marRight w:val="0"/>
          <w:marTop w:val="0"/>
          <w:marBottom w:val="0"/>
          <w:divBdr>
            <w:top w:val="none" w:sz="0" w:space="0" w:color="auto"/>
            <w:left w:val="none" w:sz="0" w:space="0" w:color="auto"/>
            <w:bottom w:val="none" w:sz="0" w:space="0" w:color="auto"/>
            <w:right w:val="none" w:sz="0" w:space="0" w:color="auto"/>
          </w:divBdr>
          <w:divsChild>
            <w:div w:id="717434558">
              <w:marLeft w:val="0"/>
              <w:marRight w:val="0"/>
              <w:marTop w:val="0"/>
              <w:marBottom w:val="0"/>
              <w:divBdr>
                <w:top w:val="none" w:sz="0" w:space="0" w:color="auto"/>
                <w:left w:val="none" w:sz="0" w:space="0" w:color="auto"/>
                <w:bottom w:val="none" w:sz="0" w:space="0" w:color="auto"/>
                <w:right w:val="none" w:sz="0" w:space="0" w:color="auto"/>
              </w:divBdr>
              <w:divsChild>
                <w:div w:id="50956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0076">
      <w:bodyDiv w:val="1"/>
      <w:marLeft w:val="0"/>
      <w:marRight w:val="0"/>
      <w:marTop w:val="0"/>
      <w:marBottom w:val="0"/>
      <w:divBdr>
        <w:top w:val="none" w:sz="0" w:space="0" w:color="auto"/>
        <w:left w:val="none" w:sz="0" w:space="0" w:color="auto"/>
        <w:bottom w:val="none" w:sz="0" w:space="0" w:color="auto"/>
        <w:right w:val="none" w:sz="0" w:space="0" w:color="auto"/>
      </w:divBdr>
      <w:divsChild>
        <w:div w:id="1126434513">
          <w:marLeft w:val="0"/>
          <w:marRight w:val="0"/>
          <w:marTop w:val="0"/>
          <w:marBottom w:val="0"/>
          <w:divBdr>
            <w:top w:val="none" w:sz="0" w:space="0" w:color="auto"/>
            <w:left w:val="none" w:sz="0" w:space="0" w:color="auto"/>
            <w:bottom w:val="none" w:sz="0" w:space="0" w:color="auto"/>
            <w:right w:val="none" w:sz="0" w:space="0" w:color="auto"/>
          </w:divBdr>
        </w:div>
        <w:div w:id="2111047265">
          <w:marLeft w:val="0"/>
          <w:marRight w:val="0"/>
          <w:marTop w:val="0"/>
          <w:marBottom w:val="0"/>
          <w:divBdr>
            <w:top w:val="none" w:sz="0" w:space="0" w:color="auto"/>
            <w:left w:val="none" w:sz="0" w:space="0" w:color="auto"/>
            <w:bottom w:val="none" w:sz="0" w:space="0" w:color="auto"/>
            <w:right w:val="none" w:sz="0" w:space="0" w:color="auto"/>
          </w:divBdr>
        </w:div>
      </w:divsChild>
    </w:div>
    <w:div w:id="1417247539">
      <w:bodyDiv w:val="1"/>
      <w:marLeft w:val="0"/>
      <w:marRight w:val="0"/>
      <w:marTop w:val="0"/>
      <w:marBottom w:val="0"/>
      <w:divBdr>
        <w:top w:val="none" w:sz="0" w:space="0" w:color="auto"/>
        <w:left w:val="none" w:sz="0" w:space="0" w:color="auto"/>
        <w:bottom w:val="none" w:sz="0" w:space="0" w:color="auto"/>
        <w:right w:val="none" w:sz="0" w:space="0" w:color="auto"/>
      </w:divBdr>
    </w:div>
    <w:div w:id="1696687062">
      <w:bodyDiv w:val="1"/>
      <w:marLeft w:val="0"/>
      <w:marRight w:val="0"/>
      <w:marTop w:val="0"/>
      <w:marBottom w:val="0"/>
      <w:divBdr>
        <w:top w:val="none" w:sz="0" w:space="0" w:color="auto"/>
        <w:left w:val="none" w:sz="0" w:space="0" w:color="auto"/>
        <w:bottom w:val="none" w:sz="0" w:space="0" w:color="auto"/>
        <w:right w:val="none" w:sz="0" w:space="0" w:color="auto"/>
      </w:divBdr>
    </w:div>
    <w:div w:id="1755978536">
      <w:bodyDiv w:val="1"/>
      <w:marLeft w:val="0"/>
      <w:marRight w:val="0"/>
      <w:marTop w:val="0"/>
      <w:marBottom w:val="0"/>
      <w:divBdr>
        <w:top w:val="none" w:sz="0" w:space="0" w:color="auto"/>
        <w:left w:val="none" w:sz="0" w:space="0" w:color="auto"/>
        <w:bottom w:val="none" w:sz="0" w:space="0" w:color="auto"/>
        <w:right w:val="none" w:sz="0" w:space="0" w:color="auto"/>
      </w:divBdr>
      <w:divsChild>
        <w:div w:id="193423140">
          <w:marLeft w:val="0"/>
          <w:marRight w:val="0"/>
          <w:marTop w:val="0"/>
          <w:marBottom w:val="0"/>
          <w:divBdr>
            <w:top w:val="none" w:sz="0" w:space="0" w:color="auto"/>
            <w:left w:val="none" w:sz="0" w:space="0" w:color="auto"/>
            <w:bottom w:val="none" w:sz="0" w:space="0" w:color="auto"/>
            <w:right w:val="none" w:sz="0" w:space="0" w:color="auto"/>
          </w:divBdr>
          <w:divsChild>
            <w:div w:id="375159193">
              <w:marLeft w:val="0"/>
              <w:marRight w:val="0"/>
              <w:marTop w:val="0"/>
              <w:marBottom w:val="0"/>
              <w:divBdr>
                <w:top w:val="none" w:sz="0" w:space="0" w:color="auto"/>
                <w:left w:val="none" w:sz="0" w:space="0" w:color="auto"/>
                <w:bottom w:val="none" w:sz="0" w:space="0" w:color="auto"/>
                <w:right w:val="none" w:sz="0" w:space="0" w:color="auto"/>
              </w:divBdr>
              <w:divsChild>
                <w:div w:id="19198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2033">
      <w:bodyDiv w:val="1"/>
      <w:marLeft w:val="0"/>
      <w:marRight w:val="0"/>
      <w:marTop w:val="0"/>
      <w:marBottom w:val="0"/>
      <w:divBdr>
        <w:top w:val="none" w:sz="0" w:space="0" w:color="auto"/>
        <w:left w:val="none" w:sz="0" w:space="0" w:color="auto"/>
        <w:bottom w:val="none" w:sz="0" w:space="0" w:color="auto"/>
        <w:right w:val="none" w:sz="0" w:space="0" w:color="auto"/>
      </w:divBdr>
      <w:divsChild>
        <w:div w:id="521281481">
          <w:marLeft w:val="0"/>
          <w:marRight w:val="0"/>
          <w:marTop w:val="0"/>
          <w:marBottom w:val="0"/>
          <w:divBdr>
            <w:top w:val="none" w:sz="0" w:space="0" w:color="auto"/>
            <w:left w:val="none" w:sz="0" w:space="0" w:color="auto"/>
            <w:bottom w:val="none" w:sz="0" w:space="0" w:color="auto"/>
            <w:right w:val="none" w:sz="0" w:space="0" w:color="auto"/>
          </w:divBdr>
        </w:div>
      </w:divsChild>
    </w:div>
    <w:div w:id="1869295722">
      <w:bodyDiv w:val="1"/>
      <w:marLeft w:val="0"/>
      <w:marRight w:val="0"/>
      <w:marTop w:val="0"/>
      <w:marBottom w:val="0"/>
      <w:divBdr>
        <w:top w:val="none" w:sz="0" w:space="0" w:color="auto"/>
        <w:left w:val="none" w:sz="0" w:space="0" w:color="auto"/>
        <w:bottom w:val="none" w:sz="0" w:space="0" w:color="auto"/>
        <w:right w:val="none" w:sz="0" w:space="0" w:color="auto"/>
      </w:divBdr>
    </w:div>
    <w:div w:id="21273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powis@wustl.edu" TargetMode="External"/><Relationship Id="rId13" Type="http://schemas.openxmlformats.org/officeDocument/2006/relationships/hyperlink" Target="https://www.luminosoa.org/site/books/m/10.1525/luminos.9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4_gjMixmcta5xHGyHWYugMk2W3Xtujg-uUWdOM6GkNY/ed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tudentaffairs.wust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ndly.com/richardpowis" TargetMode="External"/><Relationship Id="rId5" Type="http://schemas.openxmlformats.org/officeDocument/2006/relationships/webSettings" Target="webSettings.xml"/><Relationship Id="rId15" Type="http://schemas.openxmlformats.org/officeDocument/2006/relationships/hyperlink" Target="https://wustl.edu/about/compliance-policies/academic-policies/undergraduate-student-academic-integrity-policy/" TargetMode="External"/><Relationship Id="rId10" Type="http://schemas.openxmlformats.org/officeDocument/2006/relationships/hyperlink" Target="https://wustl.zoom.us/j/98091908216?pwd=Lys5RXJ6VVdaN3FCby9vQnBVZmFhQT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tudents.wustl.edu/disabili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F8034-DCCB-4A83-9981-2E6D5994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5</Pages>
  <Words>1345</Words>
  <Characters>9537</Characters>
  <Application>Microsoft Office Word</Application>
  <DocSecurity>0</DocSecurity>
  <Lines>198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Parikh</dc:creator>
  <cp:keywords/>
  <cp:lastModifiedBy>Dick Powis</cp:lastModifiedBy>
  <cp:revision>18</cp:revision>
  <cp:lastPrinted>2013-01-16T14:58:00Z</cp:lastPrinted>
  <dcterms:created xsi:type="dcterms:W3CDTF">2020-10-22T17:08:00Z</dcterms:created>
  <dcterms:modified xsi:type="dcterms:W3CDTF">2021-01-15T18:38:00Z</dcterms:modified>
</cp:coreProperties>
</file>