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MEDICAL &amp; NUTRITIONAL ANTHROPOLOGY</w:t>
      </w:r>
    </w:p>
    <w:p w:rsidR="00000000" w:rsidDel="00000000" w:rsidP="00000000" w:rsidRDefault="00000000" w:rsidRPr="00000000" w14:paraId="00000002">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2001-2002</w:t>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Year, BA Anthropology</w:t>
      </w:r>
    </w:p>
    <w:p w:rsidR="00000000" w:rsidDel="00000000" w:rsidP="00000000" w:rsidRDefault="00000000" w:rsidRPr="00000000" w14:paraId="00000006">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MATERIALS:</w:t>
      </w:r>
    </w:p>
    <w:p w:rsidR="00000000" w:rsidDel="00000000" w:rsidP="00000000" w:rsidRDefault="00000000" w:rsidRPr="00000000" w14:paraId="00000008">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OUTLINE &amp; READING LIST</w:t>
      </w:r>
    </w:p>
    <w:p w:rsidR="00000000" w:rsidDel="00000000" w:rsidP="00000000" w:rsidRDefault="00000000" w:rsidRPr="00000000" w14:paraId="0000000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Catherine Panter-Brick</w:t>
      </w:r>
    </w:p>
    <w:p w:rsidR="00000000" w:rsidDel="00000000" w:rsidP="00000000" w:rsidRDefault="00000000" w:rsidRPr="00000000" w14:paraId="0000000C">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 1</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IINTRODUCTION</w:t>
      </w:r>
      <w:r w:rsidDel="00000000" w:rsidR="00000000" w:rsidRPr="00000000">
        <w:rPr>
          <w:rFonts w:ascii="Times New Roman" w:cs="Times New Roman" w:eastAsia="Times New Roman" w:hAnsi="Times New Roman"/>
          <w:b w:val="1"/>
          <w:sz w:val="24"/>
          <w:szCs w:val="24"/>
          <w:rtl w:val="0"/>
        </w:rPr>
        <w:t xml:space="preserve"> (Lecture 1)</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        </w:t>
        <w:tab/>
        <w:t xml:space="preserve">The module covers two areas: Nutritional Anthropology and Medical Anthropology.  The outline for Nutritional Anthropology is detailed below.</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Style w:val="Heading2"/>
        <w:keepNext w:val="0"/>
        <w:keepLines w:val="0"/>
        <w:spacing w:after="80" w:lineRule="auto"/>
        <w:rPr>
          <w:b w:val="1"/>
          <w:sz w:val="34"/>
          <w:szCs w:val="34"/>
        </w:rPr>
      </w:pPr>
      <w:bookmarkStart w:colFirst="0" w:colLast="0" w:name="_b6xpzv3s6w19" w:id="0"/>
      <w:bookmarkEnd w:id="0"/>
      <w:r w:rsidDel="00000000" w:rsidR="00000000" w:rsidRPr="00000000">
        <w:rPr>
          <w:b w:val="1"/>
          <w:sz w:val="34"/>
          <w:szCs w:val="34"/>
          <w:rtl w:val="0"/>
        </w:rPr>
        <w:t xml:space="preserve">I.  COURSE AIMS</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Nutritional Anthropology:</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Teaching will illustrate anthropological approaches to the field of nutrition and address current theoretical and practical issues.  Topics include the importance of socio-culturally determined food preferences, issues regarding biological requirements for sustaining growth, nutritional status and physical activity, concerns regarding famine and uncertainty in food supply, the impact of seasonal and unequal food distribution, and determinants of successful reproduction.</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Style w:val="Heading3"/>
        <w:keepNext w:val="0"/>
        <w:keepLines w:val="0"/>
        <w:spacing w:before="280" w:lineRule="auto"/>
        <w:rPr>
          <w:b w:val="1"/>
          <w:color w:val="000000"/>
          <w:sz w:val="26"/>
          <w:szCs w:val="26"/>
        </w:rPr>
      </w:pPr>
      <w:bookmarkStart w:colFirst="0" w:colLast="0" w:name="_12ut2c9y1nhu" w:id="1"/>
      <w:bookmarkEnd w:id="1"/>
      <w:r w:rsidDel="00000000" w:rsidR="00000000" w:rsidRPr="00000000">
        <w:rPr>
          <w:b w:val="1"/>
          <w:color w:val="000000"/>
          <w:sz w:val="26"/>
          <w:szCs w:val="26"/>
          <w:rtl w:val="0"/>
        </w:rPr>
        <w:t xml:space="preserve">II.  COURSE STRUCTURE</w:t>
      </w:r>
    </w:p>
    <w:p w:rsidR="00000000" w:rsidDel="00000000" w:rsidP="00000000" w:rsidRDefault="00000000" w:rsidRPr="00000000" w14:paraId="0000001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Nutritional Anthropology:</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There are up to five 2 hr lectures, two 1 hr seminars, and one 2 hr revision class. </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urh6d1a5f1rq" w:id="2"/>
      <w:bookmarkEnd w:id="2"/>
      <w:r w:rsidDel="00000000" w:rsidR="00000000" w:rsidRPr="00000000">
        <w:rPr>
          <w:b w:val="1"/>
          <w:color w:val="000000"/>
          <w:sz w:val="26"/>
          <w:szCs w:val="26"/>
          <w:rtl w:val="0"/>
        </w:rPr>
        <w:t xml:space="preserve">III. COURSE ASSESSMENT</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You are required to submit one essay for Nutritional Anthropology and one essay for Medical Anthropology. </w:t>
      </w:r>
      <w:r w:rsidDel="00000000" w:rsidR="00000000" w:rsidRPr="00000000">
        <w:rPr>
          <w:rFonts w:ascii="Times New Roman" w:cs="Times New Roman" w:eastAsia="Times New Roman" w:hAnsi="Times New Roman"/>
          <w:b w:val="1"/>
          <w:sz w:val="24"/>
          <w:szCs w:val="24"/>
          <w:rtl w:val="0"/>
        </w:rPr>
        <w:t xml:space="preserve">Together </w:t>
      </w:r>
      <w:r w:rsidDel="00000000" w:rsidR="00000000" w:rsidRPr="00000000">
        <w:rPr>
          <w:rFonts w:ascii="Times New Roman" w:cs="Times New Roman" w:eastAsia="Times New Roman" w:hAnsi="Times New Roman"/>
          <w:sz w:val="24"/>
          <w:szCs w:val="24"/>
          <w:rtl w:val="0"/>
        </w:rPr>
        <w:t xml:space="preserve">these essays contribute 15% toward your total mark for the module.  The maximum word length for one essay is 2500 words, including references.  The remaining 85% of your assessment will come from a two-and-a-half hour examination in May/June (in which you answer 3 questions).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LECTURES</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Lectures are scheduled Monday 2.15-4.15 pm for the first five weeks of term: they are bunched up to ensure that course material is covered before the preparation of seminars and essay.  I will distribute lecture notes, in more or less detailed form, and will verbally elaborate the key issues of the lecture.</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SEMINARS</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divided into 4 groups. Attendance is compulsory. </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asked to make a five minute oral presentation to start off the seminar and generate a lively discussion of topics!  You will also have an opportunity to discuss your choice of essay topics during the seminars.   You have a choice of topics for the seminar session. </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Seminar 1: Health Indicators</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Topic 1: The growth of children is regarded as an excellent indicator of their level of health and well-being. Discuss the factors which influence growth, and measures of growth retardation.</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Topic 2: How does one estimate nutritional status in adults?  What are the requirements for survival and subsistence?</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pStyle w:val="Heading3"/>
        <w:keepNext w:val="0"/>
        <w:keepLines w:val="0"/>
        <w:spacing w:before="280" w:lineRule="auto"/>
        <w:rPr>
          <w:b w:val="1"/>
          <w:color w:val="000000"/>
          <w:sz w:val="26"/>
          <w:szCs w:val="26"/>
        </w:rPr>
      </w:pPr>
      <w:bookmarkStart w:colFirst="0" w:colLast="0" w:name="_v77j4susp2cw" w:id="3"/>
      <w:bookmarkEnd w:id="3"/>
      <w:r w:rsidDel="00000000" w:rsidR="00000000" w:rsidRPr="00000000">
        <w:rPr>
          <w:b w:val="1"/>
          <w:color w:val="000000"/>
          <w:sz w:val="26"/>
          <w:szCs w:val="26"/>
          <w:rtl w:val="0"/>
        </w:rPr>
        <w:t xml:space="preserve">Seminar 2: Synergism and Adaptability</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Topic 1: Discuss the inter-relationships between energetic factors (e.g. nutritional status, energy balance) and reproduction, morbidity and/or work capacity.  Document with evidence.</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Style w:val="Heading3"/>
        <w:keepNext w:val="0"/>
        <w:keepLines w:val="0"/>
        <w:spacing w:before="280" w:lineRule="auto"/>
        <w:rPr>
          <w:b w:val="1"/>
          <w:color w:val="000000"/>
          <w:sz w:val="26"/>
          <w:szCs w:val="26"/>
        </w:rPr>
      </w:pPr>
      <w:bookmarkStart w:colFirst="0" w:colLast="0" w:name="_xi182s8ari34" w:id="4"/>
      <w:bookmarkEnd w:id="4"/>
      <w:r w:rsidDel="00000000" w:rsidR="00000000" w:rsidRPr="00000000">
        <w:rPr>
          <w:b w:val="1"/>
          <w:color w:val="000000"/>
          <w:sz w:val="26"/>
          <w:szCs w:val="26"/>
          <w:rtl w:val="0"/>
        </w:rPr>
        <w:t xml:space="preserve">VI. REVISION CLASSES</w:t>
      </w:r>
    </w:p>
    <w:p w:rsidR="00000000" w:rsidDel="00000000" w:rsidP="00000000" w:rsidRDefault="00000000" w:rsidRPr="00000000" w14:paraId="0000003D">
      <w:pPr>
        <w:spacing w:after="240" w:before="240" w:lineRule="auto"/>
        <w:rPr/>
      </w:pPr>
      <w:r w:rsidDel="00000000" w:rsidR="00000000" w:rsidRPr="00000000">
        <w:rPr>
          <w:rtl w:val="0"/>
        </w:rPr>
        <w:t xml:space="preserve"> </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be agreed.  I normally  schedule these in the third term, just before the exams.</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ESSAY</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1:         </w:t>
        <w:tab/>
        <w:t xml:space="preserve">How do men/women and/or children cope with energetic constraints in their environment? Discuss with reference to specific examples and discuss both biological and social responses.</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2: Why is body size a good indicator of nutritional health? [Actual exam question 2000]</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40" w:before="240" w:lineRule="auto"/>
        <w:rPr/>
      </w:pPr>
      <w:r w:rsidDel="00000000" w:rsidR="00000000" w:rsidRPr="00000000">
        <w:rPr>
          <w:rtl w:val="0"/>
        </w:rPr>
        <w:t xml:space="preserve">Title 3:  Women’s ability to reproduce responds to many ecological, behavioural and constitutional factors.  Discuss these variables and the importance of flexibility in human reproductive function [based on an exam question]</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4: "Uncertainty in food supply is part of human experience".  Discuss the mechanisms developed to deal with this phenomenon on a biological and cultural level.</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5:  “Discuss the impact of poverty on children's health in either: developing countries or: industrialised countries, and the role of government and/or aid agencies.</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essay word limit is 2500 words, including references (please do not forget that complete references must include page numbers!).</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submission is Wednesday  05/12/01, before 4.30 pm.  It must be put into my pigeon hole, or under my door, in the Courtyard Building.  I collect all essays that afternoon.</w:t>
      </w:r>
    </w:p>
    <w:p w:rsidR="00000000" w:rsidDel="00000000" w:rsidP="00000000" w:rsidRDefault="00000000" w:rsidRPr="00000000" w14:paraId="0000005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EXTENSION of the deadline is allowed - unless approved by the General Office (you are required to fill in a form, i.e. I am not allowed to grant an extension without such form).  Medical problems are readily accepted (supported by medical evidence), but problems with computers and printers are not. Essays that are not submitted on time get a mark of </w:t>
      </w:r>
      <w:r w:rsidDel="00000000" w:rsidR="00000000" w:rsidRPr="00000000">
        <w:rPr>
          <w:rFonts w:ascii="Times New Roman" w:cs="Times New Roman" w:eastAsia="Times New Roman" w:hAnsi="Times New Roman"/>
          <w:sz w:val="24"/>
          <w:szCs w:val="24"/>
          <w:u w:val="single"/>
          <w:rtl w:val="0"/>
        </w:rPr>
        <w:t xml:space="preserve">ZERO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6">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IX OVERALL SCHEDULE</w:t>
      </w: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14:paraId="0000005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Michaelmas Term (Nutritional Anthropology) </w:t>
      </w:r>
      <w:r w:rsidDel="00000000" w:rsidR="00000000" w:rsidRPr="00000000">
        <w:rPr>
          <w:rFonts w:ascii="Times New Roman" w:cs="Times New Roman" w:eastAsia="Times New Roman" w:hAnsi="Times New Roman"/>
          <w:b w:val="1"/>
          <w:sz w:val="24"/>
          <w:szCs w:val="24"/>
          <w:rtl w:val="0"/>
        </w:rPr>
        <w:t xml:space="preserve">Lecture room ER 145</w:t>
      </w:r>
    </w:p>
    <w:p w:rsidR="00000000" w:rsidDel="00000000" w:rsidP="00000000" w:rsidRDefault="00000000" w:rsidRPr="00000000" w14:paraId="0000005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 / Lectures 1 &amp; 2:  Mon 8 Oct</w:t>
      </w:r>
    </w:p>
    <w:p w:rsidR="00000000" w:rsidDel="00000000" w:rsidP="00000000" w:rsidRDefault="00000000" w:rsidRPr="00000000" w14:paraId="0000005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Course introduction</w:t>
      </w:r>
    </w:p>
    <w:p w:rsidR="00000000" w:rsidDel="00000000" w:rsidP="00000000" w:rsidRDefault="00000000" w:rsidRPr="00000000" w14:paraId="0000005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Growth Studies</w:t>
      </w:r>
    </w:p>
    <w:p w:rsidR="00000000" w:rsidDel="00000000" w:rsidP="00000000" w:rsidRDefault="00000000" w:rsidRPr="00000000" w14:paraId="0000005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 / Lectures 3 &amp; 4:  Mon 15 Oct</w:t>
      </w:r>
    </w:p>
    <w:p w:rsidR="00000000" w:rsidDel="00000000" w:rsidP="00000000" w:rsidRDefault="00000000" w:rsidRPr="00000000" w14:paraId="0000005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Nutritional status and energy stores           </w:t>
        <w:tab/>
        <w:t xml:space="preserve">        </w:t>
        <w:tab/>
        <w:t xml:space="preserve"> </w:t>
      </w:r>
    </w:p>
    <w:p w:rsidR="00000000" w:rsidDel="00000000" w:rsidP="00000000" w:rsidRDefault="00000000" w:rsidRPr="00000000" w14:paraId="0000006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Video: "The Fat Trap"</w:t>
      </w:r>
    </w:p>
    <w:p w:rsidR="00000000" w:rsidDel="00000000" w:rsidP="00000000" w:rsidRDefault="00000000" w:rsidRPr="00000000" w14:paraId="0000006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 Lectures 5 &amp; 6: Mon 22 Oct</w:t>
      </w:r>
    </w:p>
    <w:p w:rsidR="00000000" w:rsidDel="00000000" w:rsidP="00000000" w:rsidRDefault="00000000" w:rsidRPr="00000000" w14:paraId="0000006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Intra-household food allocation                 </w:t>
        <w:tab/>
      </w:r>
    </w:p>
    <w:p w:rsidR="00000000" w:rsidDel="00000000" w:rsidP="00000000" w:rsidRDefault="00000000" w:rsidRPr="00000000" w14:paraId="0000006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Intra-household food allocation (continued)</w:t>
      </w:r>
    </w:p>
    <w:p w:rsidR="00000000" w:rsidDel="00000000" w:rsidP="00000000" w:rsidRDefault="00000000" w:rsidRPr="00000000" w14:paraId="0000006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 / Lecture 7: </w:t>
        <w:tab/>
        <w:t xml:space="preserve">  Mon 29 Oct</w:t>
      </w:r>
    </w:p>
    <w:p w:rsidR="00000000" w:rsidDel="00000000" w:rsidP="00000000" w:rsidRDefault="00000000" w:rsidRPr="00000000" w14:paraId="0000006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Coping with Famine                                                          </w:t>
        <w:tab/>
      </w:r>
    </w:p>
    <w:p w:rsidR="00000000" w:rsidDel="00000000" w:rsidP="00000000" w:rsidRDefault="00000000" w:rsidRPr="00000000" w14:paraId="0000006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3.15: Tutorial gr 1</w:t>
      </w:r>
    </w:p>
    <w:p w:rsidR="00000000" w:rsidDel="00000000" w:rsidP="00000000" w:rsidRDefault="00000000" w:rsidRPr="00000000" w14:paraId="0000006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 Seminar 1:</w:t>
        <w:tab/>
        <w:t xml:space="preserve">  Mon  5 Nov</w:t>
      </w:r>
    </w:p>
    <w:p w:rsidR="00000000" w:rsidDel="00000000" w:rsidP="00000000" w:rsidRDefault="00000000" w:rsidRPr="00000000" w14:paraId="0000006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1.15: Group 2</w:t>
      </w:r>
    </w:p>
    <w:p w:rsidR="00000000" w:rsidDel="00000000" w:rsidP="00000000" w:rsidRDefault="00000000" w:rsidRPr="00000000" w14:paraId="0000006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2.15: Group 3</w:t>
      </w:r>
    </w:p>
    <w:p w:rsidR="00000000" w:rsidDel="00000000" w:rsidP="00000000" w:rsidRDefault="00000000" w:rsidRPr="00000000" w14:paraId="0000006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3.15: Group 4</w:t>
      </w:r>
    </w:p>
    <w:p w:rsidR="00000000" w:rsidDel="00000000" w:rsidP="00000000" w:rsidRDefault="00000000" w:rsidRPr="00000000" w14:paraId="0000006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 / Lectures 8 &amp; 9: Mon 12 Nov</w:t>
      </w:r>
    </w:p>
    <w:p w:rsidR="00000000" w:rsidDel="00000000" w:rsidP="00000000" w:rsidRDefault="00000000" w:rsidRPr="00000000" w14:paraId="0000007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Energy requirements of pregnancy and lactation</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Reproductive ecology</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 / Seminar 2:</w:t>
        <w:tab/>
        <w:t xml:space="preserve">  Mon 19 Nov</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2.15: Group 1</w:t>
      </w:r>
    </w:p>
    <w:p w:rsidR="00000000" w:rsidDel="00000000" w:rsidP="00000000" w:rsidRDefault="00000000" w:rsidRPr="00000000" w14:paraId="0000007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3.15: Group 2</w:t>
      </w:r>
    </w:p>
    <w:p w:rsidR="00000000" w:rsidDel="00000000" w:rsidP="00000000" w:rsidRDefault="00000000" w:rsidRPr="00000000" w14:paraId="0000007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 Seminar 2:</w:t>
        <w:tab/>
        <w:t xml:space="preserve">  Mon  26 Nov</w:t>
      </w:r>
    </w:p>
    <w:p w:rsidR="00000000" w:rsidDel="00000000" w:rsidP="00000000" w:rsidRDefault="00000000" w:rsidRPr="00000000" w14:paraId="0000007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2.15: Group 3</w:t>
      </w:r>
    </w:p>
    <w:p w:rsidR="00000000" w:rsidDel="00000000" w:rsidP="00000000" w:rsidRDefault="00000000" w:rsidRPr="00000000" w14:paraId="0000007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3.15: Group 4</w:t>
      </w:r>
    </w:p>
    <w:p w:rsidR="00000000" w:rsidDel="00000000" w:rsidP="00000000" w:rsidRDefault="00000000" w:rsidRPr="00000000" w14:paraId="0000007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 Essay deadline on Wed 5 Dec, 4.30 pm</w:t>
      </w:r>
    </w:p>
    <w:p w:rsidR="00000000" w:rsidDel="00000000" w:rsidP="00000000" w:rsidRDefault="00000000" w:rsidRPr="00000000" w14:paraId="0000007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Class:  To be arranged (third term)</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240" w:before="240" w:lineRule="auto"/>
        <w:jc w:val="both"/>
        <w:rPr>
          <w:b w:val="1"/>
          <w:sz w:val="32"/>
          <w:szCs w:val="32"/>
        </w:rPr>
      </w:pPr>
      <w:r w:rsidDel="00000000" w:rsidR="00000000" w:rsidRPr="00000000">
        <w:rPr>
          <w:rFonts w:ascii="Times New Roman" w:cs="Times New Roman" w:eastAsia="Times New Roman" w:hAnsi="Times New Roman"/>
          <w:b w:val="1"/>
          <w:sz w:val="24"/>
          <w:szCs w:val="24"/>
          <w:u w:val="single"/>
          <w:rtl w:val="0"/>
        </w:rPr>
        <w:t xml:space="preserve">VI.  GENERAL READING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sz w:val="32"/>
          <w:szCs w:val="32"/>
          <w:rtl w:val="0"/>
        </w:rPr>
        <w:t xml:space="preserve">&amp;</w:t>
      </w:r>
    </w:p>
    <w:p w:rsidR="00000000" w:rsidDel="00000000" w:rsidP="00000000" w:rsidRDefault="00000000" w:rsidRPr="00000000" w14:paraId="0000008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240" w:before="240" w:lineRule="auto"/>
        <w:rPr/>
      </w:pPr>
      <w:r w:rsidDel="00000000" w:rsidR="00000000" w:rsidRPr="00000000">
        <w:rPr>
          <w:rtl w:val="0"/>
        </w:rPr>
        <w:t xml:space="preserve">        </w:t>
        <w:tab/>
        <w:t xml:space="preserve">This list is intended as a general guide to further reading. It is deliberately wide-ranging to enable each person to cover different grounds (for originality) and explore issues that might strike one’s particular interest (in depth).  A reading list specific to the topics covered during the course is also given at each lecture. </w:t>
      </w:r>
    </w:p>
    <w:p w:rsidR="00000000" w:rsidDel="00000000" w:rsidP="00000000" w:rsidRDefault="00000000" w:rsidRPr="00000000" w14:paraId="0000008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have indicated on this list the shelfmark location of books in the University library.</w:t>
      </w:r>
    </w:p>
    <w:p w:rsidR="00000000" w:rsidDel="00000000" w:rsidP="00000000" w:rsidRDefault="00000000" w:rsidRPr="00000000" w14:paraId="0000008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will add some of my own research articles where appropriate.</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Blaxter Sir K and Waterlow JC (eds) 1985. </w:t>
      </w:r>
      <w:r w:rsidDel="00000000" w:rsidR="00000000" w:rsidRPr="00000000">
        <w:rPr>
          <w:rFonts w:ascii="Times New Roman" w:cs="Times New Roman" w:eastAsia="Times New Roman" w:hAnsi="Times New Roman"/>
          <w:sz w:val="24"/>
          <w:szCs w:val="24"/>
          <w:u w:val="single"/>
          <w:rtl w:val="0"/>
        </w:rPr>
        <w:t xml:space="preserve">Nutritional adaptation in man.</w:t>
      </w:r>
      <w:r w:rsidDel="00000000" w:rsidR="00000000" w:rsidRPr="00000000">
        <w:rPr>
          <w:rFonts w:ascii="Times New Roman" w:cs="Times New Roman" w:eastAsia="Times New Roman" w:hAnsi="Times New Roman"/>
          <w:sz w:val="24"/>
          <w:szCs w:val="24"/>
          <w:rtl w:val="0"/>
        </w:rPr>
        <w:t xml:space="preserve"> London: John Libbey.</w:t>
      </w:r>
    </w:p>
    <w:p w:rsidR="00000000" w:rsidDel="00000000" w:rsidP="00000000" w:rsidRDefault="00000000" w:rsidRPr="00000000" w14:paraId="0000008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613.2 NUT</w:t>
      </w:r>
    </w:p>
    <w:p w:rsidR="00000000" w:rsidDel="00000000" w:rsidP="00000000" w:rsidRDefault="00000000" w:rsidRPr="00000000" w14:paraId="0000008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Bogin B (1999). </w:t>
      </w:r>
      <w:r w:rsidDel="00000000" w:rsidR="00000000" w:rsidRPr="00000000">
        <w:rPr>
          <w:rFonts w:ascii="Times New Roman" w:cs="Times New Roman" w:eastAsia="Times New Roman" w:hAnsi="Times New Roman"/>
          <w:sz w:val="24"/>
          <w:szCs w:val="24"/>
          <w:u w:val="single"/>
          <w:rtl w:val="0"/>
        </w:rPr>
        <w:t xml:space="preserve">Patterns of human growth.</w:t>
      </w:r>
      <w:r w:rsidDel="00000000" w:rsidR="00000000" w:rsidRPr="00000000">
        <w:rPr>
          <w:rFonts w:ascii="Times New Roman" w:cs="Times New Roman" w:eastAsia="Times New Roman" w:hAnsi="Times New Roman"/>
          <w:sz w:val="24"/>
          <w:szCs w:val="24"/>
          <w:rtl w:val="0"/>
        </w:rPr>
        <w:t xml:space="preserve"> Cambridge:Cambridge University Press (Ch.4 and Ch.5)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edition, 1988 and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 1999]</w:t>
      </w:r>
    </w:p>
    <w:p w:rsidR="00000000" w:rsidDel="00000000" w:rsidP="00000000" w:rsidRDefault="00000000" w:rsidRPr="00000000" w14:paraId="0000008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RESERVE SHORT 612.65 BOG</w:t>
      </w:r>
    </w:p>
    <w:p w:rsidR="00000000" w:rsidDel="00000000" w:rsidP="00000000" w:rsidRDefault="00000000" w:rsidRPr="00000000" w14:paraId="0000008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Chapman M and Macbeth. H. (Eds.) (1990).  Food for Humanity: Cross-Disciplinary Readings.  Oxford: Centre for the Sciences of Food and Nutrition, Oxford Polytechnic.</w:t>
      </w:r>
    </w:p>
    <w:p w:rsidR="00000000" w:rsidDel="00000000" w:rsidP="00000000" w:rsidRDefault="00000000" w:rsidRPr="00000000" w14:paraId="0000008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641 FOO</w:t>
      </w:r>
    </w:p>
    <w:p w:rsidR="00000000" w:rsidDel="00000000" w:rsidP="00000000" w:rsidRDefault="00000000" w:rsidRPr="00000000" w14:paraId="0000009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Chambers R, Longhurst R, Pacey A (eds) (1981).  Seasonal dimensions to rural poverty. Francis Pinter.   </w:t>
        <w:tab/>
      </w:r>
    </w:p>
    <w:p w:rsidR="00000000" w:rsidDel="00000000" w:rsidP="00000000" w:rsidRDefault="00000000" w:rsidRPr="00000000" w14:paraId="0000009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+053.389 BRI/D (142)</w:t>
      </w:r>
    </w:p>
    <w:p w:rsidR="00000000" w:rsidDel="00000000" w:rsidP="00000000" w:rsidRDefault="00000000" w:rsidRPr="00000000" w14:paraId="0000009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KJ and Roberts DF (eds.) (1988).  Capacity for Work in the Tropics. Cambridge: Cambridge University Press.</w:t>
      </w:r>
    </w:p>
    <w:p w:rsidR="00000000" w:rsidDel="00000000" w:rsidP="00000000" w:rsidRDefault="00000000" w:rsidRPr="00000000" w14:paraId="0000009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572.5 SOC (26)</w:t>
      </w:r>
    </w:p>
    <w:p w:rsidR="00000000" w:rsidDel="00000000" w:rsidP="00000000" w:rsidRDefault="00000000" w:rsidRPr="00000000" w14:paraId="0000009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Dettwyler KA (1994).  Dancing Skeletons - Life and Death in West Africa.  Prospect Height, Illinois: Waveland Press.</w:t>
      </w:r>
    </w:p>
    <w:p w:rsidR="00000000" w:rsidDel="00000000" w:rsidP="00000000" w:rsidRDefault="00000000" w:rsidRPr="00000000" w14:paraId="0000009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RESERVE SHORT 572.0 (66) DET</w:t>
      </w:r>
    </w:p>
    <w:p w:rsidR="00000000" w:rsidDel="00000000" w:rsidP="00000000" w:rsidRDefault="00000000" w:rsidRPr="00000000" w14:paraId="0000009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UCS            </w:t>
        <w:tab/>
        <w:t xml:space="preserve">OWL  362.1042 DET</w:t>
      </w:r>
    </w:p>
    <w:p w:rsidR="00000000" w:rsidDel="00000000" w:rsidP="00000000" w:rsidRDefault="00000000" w:rsidRPr="00000000" w14:paraId="0000009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Dyson Hudson R (1983). Rethinking human adaptation.</w:t>
      </w:r>
    </w:p>
    <w:p w:rsidR="00000000" w:rsidDel="00000000" w:rsidP="00000000" w:rsidRDefault="00000000" w:rsidRPr="00000000" w14:paraId="0000009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572.5 DYS    </w:t>
        <w:tab/>
      </w:r>
    </w:p>
    <w:p w:rsidR="00000000" w:rsidDel="00000000" w:rsidP="00000000" w:rsidRDefault="00000000" w:rsidRPr="00000000" w14:paraId="0000009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Frisancho AR (1993).  Human Adaptation and Accommodation (enlarged edition).  Ann Arbor: The University of Michigan.</w:t>
      </w:r>
    </w:p>
    <w:p w:rsidR="00000000" w:rsidDel="00000000" w:rsidP="00000000" w:rsidRDefault="00000000" w:rsidRPr="00000000" w14:paraId="0000009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572.5 FRI</w:t>
      </w:r>
    </w:p>
    <w:p w:rsidR="00000000" w:rsidDel="00000000" w:rsidP="00000000" w:rsidRDefault="00000000" w:rsidRPr="00000000" w14:paraId="000000A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Garine I and Harrison GA (1988).  Coping with Uncertainty in Food Supply.  Oxford Science Publications, Clarendon Press, Oxford.</w:t>
      </w:r>
    </w:p>
    <w:p w:rsidR="00000000" w:rsidDel="00000000" w:rsidP="00000000" w:rsidRDefault="00000000" w:rsidRPr="00000000" w14:paraId="000000A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572.613.2</w:t>
      </w:r>
    </w:p>
    <w:p w:rsidR="00000000" w:rsidDel="00000000" w:rsidP="00000000" w:rsidRDefault="00000000" w:rsidRPr="00000000" w14:paraId="000000A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Gray R, Leridon H and Spira A (Eds) (1993), </w:t>
      </w:r>
      <w:r w:rsidDel="00000000" w:rsidR="00000000" w:rsidRPr="00000000">
        <w:rPr>
          <w:rFonts w:ascii="Times New Roman" w:cs="Times New Roman" w:eastAsia="Times New Roman" w:hAnsi="Times New Roman"/>
          <w:sz w:val="24"/>
          <w:szCs w:val="24"/>
          <w:u w:val="single"/>
          <w:rtl w:val="0"/>
        </w:rPr>
        <w:t xml:space="preserve">Biomedical and Demographic Determinants of Reproduction.</w:t>
      </w:r>
      <w:r w:rsidDel="00000000" w:rsidR="00000000" w:rsidRPr="00000000">
        <w:rPr>
          <w:rFonts w:ascii="Times New Roman" w:cs="Times New Roman" w:eastAsia="Times New Roman" w:hAnsi="Times New Roman"/>
          <w:sz w:val="24"/>
          <w:szCs w:val="24"/>
          <w:rtl w:val="0"/>
        </w:rPr>
        <w:t xml:space="preserve">  Oxford:  Clarendon Press.</w:t>
      </w:r>
    </w:p>
    <w:p w:rsidR="00000000" w:rsidDel="00000000" w:rsidP="00000000" w:rsidRDefault="00000000" w:rsidRPr="00000000" w14:paraId="000000A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612.6 BIO</w:t>
      </w:r>
    </w:p>
    <w:p w:rsidR="00000000" w:rsidDel="00000000" w:rsidP="00000000" w:rsidRDefault="00000000" w:rsidRPr="00000000" w14:paraId="000000A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Goodman AH, Dufour DL and Pelto GH (Ed.s) (2000).  Nutritional Anthropology: Biocultural perspectives on food and nutrition.  Mountain View, California: Mayfield Publishing Company.</w:t>
      </w:r>
    </w:p>
    <w:p w:rsidR="00000000" w:rsidDel="00000000" w:rsidP="00000000" w:rsidRDefault="00000000" w:rsidRPr="00000000" w14:paraId="000000A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572.613.2 3 copies</w:t>
      </w:r>
    </w:p>
    <w:p w:rsidR="00000000" w:rsidDel="00000000" w:rsidP="00000000" w:rsidRDefault="00000000" w:rsidRPr="00000000" w14:paraId="000000A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 M (1986).  Good to Eat: Riddles of Food and Culture.  London: Allen &amp; Unwin.</w:t>
      </w:r>
    </w:p>
    <w:p w:rsidR="00000000" w:rsidDel="00000000" w:rsidP="00000000" w:rsidRDefault="00000000" w:rsidRPr="00000000" w14:paraId="000000A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641.3</w:t>
      </w:r>
    </w:p>
    <w:p w:rsidR="00000000" w:rsidDel="00000000" w:rsidP="00000000" w:rsidRDefault="00000000" w:rsidRPr="00000000" w14:paraId="000000A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GA, Tanner JM, Pilbeam DR and Baker PT (1988) Human Biology. 3rd edition, Oxford University Press.</w:t>
      </w:r>
    </w:p>
    <w:p w:rsidR="00000000" w:rsidDel="00000000" w:rsidP="00000000" w:rsidRDefault="00000000" w:rsidRPr="00000000" w14:paraId="000000A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572.5</w:t>
      </w:r>
    </w:p>
    <w:p w:rsidR="00000000" w:rsidDel="00000000" w:rsidP="00000000" w:rsidRDefault="00000000" w:rsidRPr="00000000" w14:paraId="000000A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GA (ed.) 1988. </w:t>
      </w:r>
      <w:r w:rsidDel="00000000" w:rsidR="00000000" w:rsidRPr="00000000">
        <w:rPr>
          <w:rFonts w:ascii="Times New Roman" w:cs="Times New Roman" w:eastAsia="Times New Roman" w:hAnsi="Times New Roman"/>
          <w:sz w:val="24"/>
          <w:szCs w:val="24"/>
          <w:u w:val="single"/>
          <w:rtl w:val="0"/>
        </w:rPr>
        <w:t xml:space="preserve">Famine</w:t>
      </w:r>
      <w:r w:rsidDel="00000000" w:rsidR="00000000" w:rsidRPr="00000000">
        <w:rPr>
          <w:rFonts w:ascii="Times New Roman" w:cs="Times New Roman" w:eastAsia="Times New Roman" w:hAnsi="Times New Roman"/>
          <w:sz w:val="24"/>
          <w:szCs w:val="24"/>
          <w:rtl w:val="0"/>
        </w:rPr>
        <w:t xml:space="preserve">  Oxford: Oxford University Press (see ch. 1, ch.2 and ch.4)</w:t>
      </w:r>
    </w:p>
    <w:p w:rsidR="00000000" w:rsidDel="00000000" w:rsidP="00000000" w:rsidRDefault="00000000" w:rsidRPr="00000000" w14:paraId="000000B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338.19 HAR</w:t>
      </w:r>
    </w:p>
    <w:p w:rsidR="00000000" w:rsidDel="00000000" w:rsidP="00000000" w:rsidRDefault="00000000" w:rsidRPr="00000000" w14:paraId="000000B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GA and Waterlow JC (Eds.) (1990).   Diet and disease.  Cambridge: Cambridge University Press.</w:t>
      </w:r>
    </w:p>
    <w:p w:rsidR="00000000" w:rsidDel="00000000" w:rsidP="00000000" w:rsidRDefault="00000000" w:rsidRPr="00000000" w14:paraId="000000B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Landers J and Reynolds V (1990).  Fertility and Resources.  Cambridge: Cambridge University Press.</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572.5 SOC (31)</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Lasker GW and Mascie-Taylor CGN (1993).  Research strategies in human biology - Field and survey studies. Cambricge University Press.</w:t>
      </w:r>
    </w:p>
    <w:p w:rsidR="00000000" w:rsidDel="00000000" w:rsidP="00000000" w:rsidRDefault="00000000" w:rsidRPr="00000000" w14:paraId="000000B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572.5 RES</w:t>
      </w:r>
    </w:p>
    <w:p w:rsidR="00000000" w:rsidDel="00000000" w:rsidP="00000000" w:rsidRDefault="00000000" w:rsidRPr="00000000" w14:paraId="000000B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M and Haas JD (1989).  Human Population Biology: a Transdiciplinary Science. New York: Oxford University Press.      </w:t>
        <w:tab/>
        <w:t xml:space="preserve">UNIV/MAIN LONG 575.174:572.5 HUM</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MacClancy J (1992).  Consuming Cultures.  London: Chapman.</w:t>
      </w:r>
    </w:p>
    <w:p w:rsidR="00000000" w:rsidDel="00000000" w:rsidP="00000000" w:rsidRDefault="00000000" w:rsidRPr="00000000" w14:paraId="000000B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UNIV/LONG 641 MAC</w:t>
      </w:r>
    </w:p>
    <w:p w:rsidR="00000000" w:rsidDel="00000000" w:rsidP="00000000" w:rsidRDefault="00000000" w:rsidRPr="00000000" w14:paraId="000000B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Mascie-Taylor CGN and Lasker GW (1988).  Biological Aspects of Human Migration.  Cambridge University Press.</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325 B10</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Mascie-Taylor CGN and Lasker GW (Eds.) (1991) Applications of Biological Anthropology to Human Affairs.  Cambridge: Cambridge University Press.</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572.5 APP</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Norgan N. (Ed.). </w:t>
      </w:r>
      <w:r w:rsidDel="00000000" w:rsidR="00000000" w:rsidRPr="00000000">
        <w:rPr>
          <w:rFonts w:ascii="Times New Roman" w:cs="Times New Roman" w:eastAsia="Times New Roman" w:hAnsi="Times New Roman"/>
          <w:sz w:val="24"/>
          <w:szCs w:val="24"/>
          <w:u w:val="single"/>
          <w:rtl w:val="0"/>
        </w:rPr>
        <w:t xml:space="preserve">Physical Activity and Health</w:t>
      </w:r>
      <w:r w:rsidDel="00000000" w:rsidR="00000000" w:rsidRPr="00000000">
        <w:rPr>
          <w:rFonts w:ascii="Times New Roman" w:cs="Times New Roman" w:eastAsia="Times New Roman" w:hAnsi="Times New Roman"/>
          <w:sz w:val="24"/>
          <w:szCs w:val="24"/>
          <w:rtl w:val="0"/>
        </w:rPr>
        <w:t xml:space="preserve">.  Cambridge: Cambridge University Press.</w:t>
      </w:r>
    </w:p>
    <w:p w:rsidR="00000000" w:rsidDel="00000000" w:rsidP="00000000" w:rsidRDefault="00000000" w:rsidRPr="00000000" w14:paraId="000000C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572.5 SOC</w:t>
      </w:r>
    </w:p>
    <w:p w:rsidR="00000000" w:rsidDel="00000000" w:rsidP="00000000" w:rsidRDefault="00000000" w:rsidRPr="00000000" w14:paraId="000000C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Panter-Brick C (Ed.) (1998) </w:t>
      </w:r>
      <w:r w:rsidDel="00000000" w:rsidR="00000000" w:rsidRPr="00000000">
        <w:rPr>
          <w:rFonts w:ascii="Times New Roman" w:cs="Times New Roman" w:eastAsia="Times New Roman" w:hAnsi="Times New Roman"/>
          <w:sz w:val="24"/>
          <w:szCs w:val="24"/>
          <w:u w:val="single"/>
          <w:rtl w:val="0"/>
        </w:rPr>
        <w:t xml:space="preserve">Biosocial Perspectives on Children</w:t>
      </w:r>
      <w:r w:rsidDel="00000000" w:rsidR="00000000" w:rsidRPr="00000000">
        <w:rPr>
          <w:rFonts w:ascii="Times New Roman" w:cs="Times New Roman" w:eastAsia="Times New Roman" w:hAnsi="Times New Roman"/>
          <w:sz w:val="24"/>
          <w:szCs w:val="24"/>
          <w:rtl w:val="0"/>
        </w:rPr>
        <w:t xml:space="preserve">.  Cambridge: Cambridge University Press.   Chapter on Health and well-being.</w:t>
      </w:r>
    </w:p>
    <w:p w:rsidR="00000000" w:rsidDel="00000000" w:rsidP="00000000" w:rsidRDefault="00000000" w:rsidRPr="00000000" w14:paraId="000000C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3 DAYS &amp;  RESERVE SHORT 301.427 BIO</w:t>
      </w:r>
    </w:p>
    <w:p w:rsidR="00000000" w:rsidDel="00000000" w:rsidP="00000000" w:rsidRDefault="00000000" w:rsidRPr="00000000" w14:paraId="000000C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Panter-Brick and Worthman CM (1999)  Hormones, Health, and Behavior: A Socio-ecological and Lifespan Perspective.  Cambridge: Cambridge University Press.</w:t>
      </w:r>
    </w:p>
    <w:p w:rsidR="00000000" w:rsidDel="00000000" w:rsidP="00000000" w:rsidRDefault="00000000" w:rsidRPr="00000000" w14:paraId="000000C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LONG 159..91 HOR  (2 copies)</w:t>
      </w:r>
    </w:p>
    <w:p w:rsidR="00000000" w:rsidDel="00000000" w:rsidP="00000000" w:rsidRDefault="00000000" w:rsidRPr="00000000" w14:paraId="000000C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5 on ‘Work and hormonal variation in subsistence contexts.</w:t>
      </w:r>
    </w:p>
    <w:p w:rsidR="00000000" w:rsidDel="00000000" w:rsidP="00000000" w:rsidRDefault="00000000" w:rsidRPr="00000000" w14:paraId="000000C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Pelto GH and Pelto PJ (1989). Small but healthy? An anthropological perspective. </w:t>
      </w:r>
      <w:r w:rsidDel="00000000" w:rsidR="00000000" w:rsidRPr="00000000">
        <w:rPr>
          <w:rFonts w:ascii="Times New Roman" w:cs="Times New Roman" w:eastAsia="Times New Roman" w:hAnsi="Times New Roman"/>
          <w:sz w:val="24"/>
          <w:szCs w:val="24"/>
          <w:u w:val="single"/>
          <w:rtl w:val="0"/>
        </w:rPr>
        <w:t xml:space="preserve">Human Organization</w:t>
      </w:r>
      <w:r w:rsidDel="00000000" w:rsidR="00000000" w:rsidRPr="00000000">
        <w:rPr>
          <w:rFonts w:ascii="Times New Roman" w:cs="Times New Roman" w:eastAsia="Times New Roman" w:hAnsi="Times New Roman"/>
          <w:sz w:val="24"/>
          <w:szCs w:val="24"/>
          <w:rtl w:val="0"/>
        </w:rPr>
        <w:t xml:space="preserve"> 48: 11-15.</w:t>
      </w:r>
    </w:p>
    <w:p w:rsidR="00000000" w:rsidDel="00000000" w:rsidP="00000000" w:rsidRDefault="00000000" w:rsidRPr="00000000" w14:paraId="000000D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572(05) HUM</w:t>
      </w:r>
    </w:p>
    <w:p w:rsidR="00000000" w:rsidDel="00000000" w:rsidP="00000000" w:rsidRDefault="00000000" w:rsidRPr="00000000" w14:paraId="000000D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Pottier J (1999)  Anthropology of Food – The Social Dynamics of Food Security.  Oxford: Polity Press.</w:t>
      </w:r>
    </w:p>
    <w:p w:rsidR="00000000" w:rsidDel="00000000" w:rsidP="00000000" w:rsidRDefault="00000000" w:rsidRPr="00000000" w14:paraId="000000D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LONG 338.19 POT 3 copies </w:t>
        <w:tab/>
        <w:t xml:space="preserve">chapt 7 on Famine Releif and Prevention</w:t>
      </w:r>
    </w:p>
    <w:p w:rsidR="00000000" w:rsidDel="00000000" w:rsidP="00000000" w:rsidRDefault="00000000" w:rsidRPr="00000000" w14:paraId="000000D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Prentice A and Prentice A (1988). Reproduction against the odds -women in the Gambia. </w:t>
      </w:r>
      <w:r w:rsidDel="00000000" w:rsidR="00000000" w:rsidRPr="00000000">
        <w:rPr>
          <w:rFonts w:ascii="Times New Roman" w:cs="Times New Roman" w:eastAsia="Times New Roman" w:hAnsi="Times New Roman"/>
          <w:sz w:val="24"/>
          <w:szCs w:val="24"/>
          <w:u w:val="single"/>
          <w:rtl w:val="0"/>
        </w:rPr>
        <w:t xml:space="preserve">New Scientist</w:t>
      </w:r>
      <w:r w:rsidDel="00000000" w:rsidR="00000000" w:rsidRPr="00000000">
        <w:rPr>
          <w:rFonts w:ascii="Times New Roman" w:cs="Times New Roman" w:eastAsia="Times New Roman" w:hAnsi="Times New Roman"/>
          <w:sz w:val="24"/>
          <w:szCs w:val="24"/>
          <w:rtl w:val="0"/>
        </w:rPr>
        <w:t xml:space="preserve"> 118: 42-46.</w:t>
      </w:r>
    </w:p>
    <w:p w:rsidR="00000000" w:rsidDel="00000000" w:rsidP="00000000" w:rsidRDefault="00000000" w:rsidRPr="00000000" w14:paraId="000000D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5(05) NEW</w:t>
      </w:r>
    </w:p>
    <w:p w:rsidR="00000000" w:rsidDel="00000000" w:rsidP="00000000" w:rsidRDefault="00000000" w:rsidRPr="00000000" w14:paraId="000000D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Schell L, Smith M and Bilsborough A (1993).  Urban Ecology and Health in the Third World.  Cambridge University Press.</w:t>
      </w:r>
    </w:p>
    <w:p w:rsidR="00000000" w:rsidDel="00000000" w:rsidP="00000000" w:rsidRDefault="00000000" w:rsidRPr="00000000" w14:paraId="000000D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UNIV/RES SHORT 572.5 SOC (32)</w:t>
      </w:r>
    </w:p>
    <w:p w:rsidR="00000000" w:rsidDel="00000000" w:rsidP="00000000" w:rsidRDefault="00000000" w:rsidRPr="00000000" w14:paraId="000000D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Scrimshaw NS and Young VR (1989). Adaptation to low protein and energy intakes. </w:t>
      </w:r>
      <w:r w:rsidDel="00000000" w:rsidR="00000000" w:rsidRPr="00000000">
        <w:rPr>
          <w:rFonts w:ascii="Times New Roman" w:cs="Times New Roman" w:eastAsia="Times New Roman" w:hAnsi="Times New Roman"/>
          <w:sz w:val="24"/>
          <w:szCs w:val="24"/>
          <w:u w:val="single"/>
          <w:rtl w:val="0"/>
        </w:rPr>
        <w:t xml:space="preserve">Human Organization</w:t>
      </w:r>
      <w:r w:rsidDel="00000000" w:rsidR="00000000" w:rsidRPr="00000000">
        <w:rPr>
          <w:rFonts w:ascii="Times New Roman" w:cs="Times New Roman" w:eastAsia="Times New Roman" w:hAnsi="Times New Roman"/>
          <w:sz w:val="24"/>
          <w:szCs w:val="24"/>
          <w:rtl w:val="0"/>
        </w:rPr>
        <w:t xml:space="preserve"> 48: 20-30.</w:t>
      </w:r>
    </w:p>
    <w:p w:rsidR="00000000" w:rsidDel="00000000" w:rsidP="00000000" w:rsidRDefault="00000000" w:rsidRPr="00000000" w14:paraId="000000D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572(05) HUM</w:t>
      </w:r>
    </w:p>
    <w:p w:rsidR="00000000" w:rsidDel="00000000" w:rsidP="00000000" w:rsidRDefault="00000000" w:rsidRPr="00000000" w14:paraId="000000D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Standen V and Foley RA (Eds.) (1989).  Comparative Socioecology, Blackwell Scientific Publications.</w:t>
      </w:r>
    </w:p>
    <w:p w:rsidR="00000000" w:rsidDel="00000000" w:rsidP="00000000" w:rsidRDefault="00000000" w:rsidRPr="00000000" w14:paraId="000000E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591.55:599.8 STA</w:t>
      </w:r>
    </w:p>
    <w:p w:rsidR="00000000" w:rsidDel="00000000" w:rsidP="00000000" w:rsidRDefault="00000000" w:rsidRPr="00000000" w14:paraId="000000E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Tanner JM and Preece MA (1989).  The physiology of human growth.  Cambridge: Cambridge University Press.</w:t>
      </w:r>
    </w:p>
    <w:p w:rsidR="00000000" w:rsidDel="00000000" w:rsidP="00000000" w:rsidRDefault="00000000" w:rsidRPr="00000000" w14:paraId="000000E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572.5 SOC (29)</w:t>
      </w:r>
    </w:p>
    <w:p w:rsidR="00000000" w:rsidDel="00000000" w:rsidP="00000000" w:rsidRDefault="00000000" w:rsidRPr="00000000" w14:paraId="000000E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spacing w:after="240" w:before="240" w:lineRule="auto"/>
        <w:rPr/>
      </w:pPr>
      <w:r w:rsidDel="00000000" w:rsidR="00000000" w:rsidRPr="00000000">
        <w:rPr>
          <w:rtl w:val="0"/>
        </w:rPr>
        <w:t xml:space="preserve">Ulijaszek SJ and Strickland SS (1993).  Nutritional Anthropology - Prospects and Perspectives.  Smith-Gordon and Nishimura.</w:t>
      </w:r>
    </w:p>
    <w:p w:rsidR="00000000" w:rsidDel="00000000" w:rsidP="00000000" w:rsidRDefault="00000000" w:rsidRPr="00000000" w14:paraId="000000E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UNIV/SHORT 572.613.2 ULI</w:t>
      </w:r>
    </w:p>
    <w:p w:rsidR="00000000" w:rsidDel="00000000" w:rsidP="00000000" w:rsidRDefault="00000000" w:rsidRPr="00000000" w14:paraId="000000E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Ulijaszek SJ and Strickland SS (1993).  Seasonality and Human Ecology.  Cambridge: Cambridge University Press.</w:t>
      </w:r>
    </w:p>
    <w:p w:rsidR="00000000" w:rsidDel="00000000" w:rsidP="00000000" w:rsidRDefault="00000000" w:rsidRPr="00000000" w14:paraId="000000E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572.5 SOC (35)</w:t>
      </w:r>
    </w:p>
    <w:p w:rsidR="00000000" w:rsidDel="00000000" w:rsidP="00000000" w:rsidRDefault="00000000" w:rsidRPr="00000000" w14:paraId="000000E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 Ulijaszek, FE Johnston and MA Preece (Eds) (1998</w:t>
      </w:r>
      <w:r w:rsidDel="00000000" w:rsidR="00000000" w:rsidRPr="00000000">
        <w:rPr>
          <w:rFonts w:ascii="Times New Roman" w:cs="Times New Roman" w:eastAsia="Times New Roman" w:hAnsi="Times New Roman"/>
          <w:i w:val="1"/>
          <w:sz w:val="24"/>
          <w:szCs w:val="24"/>
          <w:rtl w:val="0"/>
        </w:rPr>
        <w:t xml:space="preserve">)  The Cambridge Encyclopedia of Human Growth and Development.</w:t>
      </w:r>
      <w:r w:rsidDel="00000000" w:rsidR="00000000" w:rsidRPr="00000000">
        <w:rPr>
          <w:rFonts w:ascii="Times New Roman" w:cs="Times New Roman" w:eastAsia="Times New Roman" w:hAnsi="Times New Roman"/>
          <w:sz w:val="24"/>
          <w:szCs w:val="24"/>
          <w:rtl w:val="0"/>
        </w:rPr>
        <w:t xml:space="preserve"> Cambridge: Cambridge University Press</w:t>
      </w:r>
    </w:p>
    <w:p w:rsidR="00000000" w:rsidDel="00000000" w:rsidP="00000000" w:rsidRDefault="00000000" w:rsidRPr="00000000" w14:paraId="000000E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after="240" w:befor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de Waal A (1989) </w:t>
      </w:r>
      <w:r w:rsidDel="00000000" w:rsidR="00000000" w:rsidRPr="00000000">
        <w:rPr>
          <w:rFonts w:ascii="Times New Roman" w:cs="Times New Roman" w:eastAsia="Times New Roman" w:hAnsi="Times New Roman"/>
          <w:sz w:val="24"/>
          <w:szCs w:val="24"/>
          <w:u w:val="single"/>
          <w:rtl w:val="0"/>
        </w:rPr>
        <w:t xml:space="preserve">Famine that kills: Darfur, Sudan, 1984-1985.</w:t>
      </w:r>
    </w:p>
    <w:p w:rsidR="00000000" w:rsidDel="00000000" w:rsidP="00000000" w:rsidRDefault="00000000" w:rsidRPr="00000000" w14:paraId="000000EE">
      <w:pPr>
        <w:spacing w:after="240" w:before="240" w:lineRule="auto"/>
        <w:rPr/>
      </w:pPr>
      <w:r w:rsidDel="00000000" w:rsidR="00000000" w:rsidRPr="00000000">
        <w:rPr>
          <w:rtl w:val="0"/>
        </w:rPr>
        <w:t xml:space="preserve">Oxford: Clarendon Press.</w:t>
      </w:r>
    </w:p>
    <w:p w:rsidR="00000000" w:rsidDel="00000000" w:rsidP="00000000" w:rsidRDefault="00000000" w:rsidRPr="00000000" w14:paraId="000000E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UNIV/MAIN LONG PK1569.6 DE</w:t>
      </w:r>
    </w:p>
    <w:p w:rsidR="00000000" w:rsidDel="00000000" w:rsidP="00000000" w:rsidRDefault="00000000" w:rsidRPr="00000000" w14:paraId="000000F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Waterlow JC (1985)  What do we mean by adaptation?  In </w:t>
      </w:r>
      <w:r w:rsidDel="00000000" w:rsidR="00000000" w:rsidRPr="00000000">
        <w:rPr>
          <w:rFonts w:ascii="Times New Roman" w:cs="Times New Roman" w:eastAsia="Times New Roman" w:hAnsi="Times New Roman"/>
          <w:sz w:val="24"/>
          <w:szCs w:val="24"/>
          <w:u w:val="single"/>
          <w:rtl w:val="0"/>
        </w:rPr>
        <w:t xml:space="preserve">Nutritional Adaptation in Man</w:t>
      </w:r>
      <w:r w:rsidDel="00000000" w:rsidR="00000000" w:rsidRPr="00000000">
        <w:rPr>
          <w:rFonts w:ascii="Times New Roman" w:cs="Times New Roman" w:eastAsia="Times New Roman" w:hAnsi="Times New Roman"/>
          <w:sz w:val="24"/>
          <w:szCs w:val="24"/>
          <w:rtl w:val="0"/>
        </w:rPr>
        <w:t xml:space="preserve"> (K. Blaxter and J.C. Waterlow, eds.).  John Libbey: London &amp; Paris, pp.1-11.</w:t>
      </w:r>
    </w:p>
    <w:p w:rsidR="00000000" w:rsidDel="00000000" w:rsidP="00000000" w:rsidRDefault="00000000" w:rsidRPr="00000000" w14:paraId="000000F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RES SHORT 613.2 NUT</w:t>
      </w:r>
    </w:p>
    <w:p w:rsidR="00000000" w:rsidDel="00000000" w:rsidP="00000000" w:rsidRDefault="00000000" w:rsidRPr="00000000" w14:paraId="000000F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Wiessner P &amp; Schiefenhovel W (Eds.)  </w:t>
      </w:r>
      <w:r w:rsidDel="00000000" w:rsidR="00000000" w:rsidRPr="00000000">
        <w:rPr>
          <w:rFonts w:ascii="Times New Roman" w:cs="Times New Roman" w:eastAsia="Times New Roman" w:hAnsi="Times New Roman"/>
          <w:i w:val="1"/>
          <w:sz w:val="24"/>
          <w:szCs w:val="24"/>
          <w:rtl w:val="0"/>
        </w:rPr>
        <w:t xml:space="preserve">Food and the Status Quest – An Interdisciplinary Perspective</w:t>
      </w:r>
      <w:r w:rsidDel="00000000" w:rsidR="00000000" w:rsidRPr="00000000">
        <w:rPr>
          <w:rFonts w:ascii="Times New Roman" w:cs="Times New Roman" w:eastAsia="Times New Roman" w:hAnsi="Times New Roman"/>
          <w:sz w:val="24"/>
          <w:szCs w:val="24"/>
          <w:rtl w:val="0"/>
        </w:rPr>
        <w:t xml:space="preserve">. Oxford: Berghahn Books.</w:t>
      </w:r>
    </w:p>
    <w:p w:rsidR="00000000" w:rsidDel="00000000" w:rsidP="00000000" w:rsidRDefault="00000000" w:rsidRPr="00000000" w14:paraId="000000F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LONG 572.33 FOO</w:t>
      </w:r>
    </w:p>
    <w:p w:rsidR="00000000" w:rsidDel="00000000" w:rsidP="00000000" w:rsidRDefault="00000000" w:rsidRPr="00000000" w14:paraId="000000F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F8">
      <w:pPr>
        <w:pStyle w:val="Heading3"/>
        <w:keepNext w:val="0"/>
        <w:keepLines w:val="0"/>
        <w:spacing w:before="280" w:lineRule="auto"/>
        <w:rPr>
          <w:b w:val="1"/>
          <w:color w:val="000000"/>
          <w:sz w:val="26"/>
          <w:szCs w:val="26"/>
        </w:rPr>
      </w:pPr>
      <w:bookmarkStart w:colFirst="0" w:colLast="0" w:name="_2lkpioiakvuu" w:id="5"/>
      <w:bookmarkEnd w:id="5"/>
      <w:r w:rsidDel="00000000" w:rsidR="00000000" w:rsidRPr="00000000">
        <w:rPr>
          <w:b w:val="1"/>
          <w:color w:val="000000"/>
          <w:sz w:val="26"/>
          <w:szCs w:val="26"/>
          <w:rtl w:val="0"/>
        </w:rPr>
        <w:t xml:space="preserve">                                            </w:t>
        <w:tab/>
        <w:t xml:space="preserve">RECOMMENDED JOURNALS</w:t>
      </w:r>
    </w:p>
    <w:p w:rsidR="00000000" w:rsidDel="00000000" w:rsidP="00000000" w:rsidRDefault="00000000" w:rsidRPr="00000000" w14:paraId="000000F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strongly recommend browsing through recent issues.</w:t>
      </w:r>
    </w:p>
    <w:p w:rsidR="00000000" w:rsidDel="00000000" w:rsidP="00000000" w:rsidRDefault="00000000" w:rsidRPr="00000000" w14:paraId="000000F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Journal of Human Biology                      </w:t>
        <w:tab/>
        <w:t xml:space="preserve">American Journal of Physical Anthropology</w:t>
      </w:r>
    </w:p>
    <w:p w:rsidR="00000000" w:rsidDel="00000000" w:rsidP="00000000" w:rsidRDefault="00000000" w:rsidRPr="00000000" w14:paraId="000000F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UNIV MAIN 572(05) AME                                   </w:t>
        <w:tab/>
        <w:t xml:space="preserve">UNIV MAIN 572(05) AME</w:t>
      </w:r>
    </w:p>
    <w:p w:rsidR="00000000" w:rsidDel="00000000" w:rsidP="00000000" w:rsidRDefault="00000000" w:rsidRPr="00000000" w14:paraId="000000F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pStyle w:val="Heading1"/>
        <w:keepNext w:val="0"/>
        <w:keepLines w:val="0"/>
        <w:spacing w:before="480" w:lineRule="auto"/>
        <w:rPr>
          <w:b w:val="1"/>
          <w:sz w:val="46"/>
          <w:szCs w:val="46"/>
        </w:rPr>
      </w:pPr>
      <w:bookmarkStart w:colFirst="0" w:colLast="0" w:name="_mnre8q77ycje" w:id="6"/>
      <w:bookmarkEnd w:id="6"/>
      <w:r w:rsidDel="00000000" w:rsidR="00000000" w:rsidRPr="00000000">
        <w:rPr>
          <w:b w:val="1"/>
          <w:sz w:val="46"/>
          <w:szCs w:val="46"/>
          <w:rtl w:val="0"/>
        </w:rPr>
        <w:t xml:space="preserve">Annals of Human Biology                                       </w:t>
        <w:tab/>
        <w:t xml:space="preserve"> Human Ecology </w:t>
      </w:r>
    </w:p>
    <w:p w:rsidR="00000000" w:rsidDel="00000000" w:rsidP="00000000" w:rsidRDefault="00000000" w:rsidRPr="00000000" w14:paraId="00000100">
      <w:pPr>
        <w:pStyle w:val="Heading1"/>
        <w:keepNext w:val="0"/>
        <w:keepLines w:val="0"/>
        <w:spacing w:before="480" w:lineRule="auto"/>
        <w:rPr>
          <w:b w:val="1"/>
          <w:sz w:val="46"/>
          <w:szCs w:val="46"/>
        </w:rPr>
      </w:pPr>
      <w:bookmarkStart w:colFirst="0" w:colLast="0" w:name="_m656u8sypcbb" w:id="7"/>
      <w:bookmarkEnd w:id="7"/>
      <w:r w:rsidDel="00000000" w:rsidR="00000000" w:rsidRPr="00000000">
        <w:rPr>
          <w:b w:val="1"/>
          <w:sz w:val="46"/>
          <w:szCs w:val="46"/>
          <w:rtl w:val="0"/>
        </w:rPr>
        <w:t xml:space="preserve">        </w:t>
        <w:tab/>
        <w:t xml:space="preserve">UNIV MAIN 59(05) ANN                                      </w:t>
        <w:tab/>
        <w:t xml:space="preserve">UNIV/MAIN 91(05) HUM</w:t>
      </w:r>
    </w:p>
    <w:p w:rsidR="00000000" w:rsidDel="00000000" w:rsidP="00000000" w:rsidRDefault="00000000" w:rsidRPr="00000000" w14:paraId="00000101">
      <w:pPr>
        <w:spacing w:after="240" w:before="240" w:lineRule="auto"/>
        <w:rPr/>
      </w:pPr>
      <w:r w:rsidDel="00000000" w:rsidR="00000000" w:rsidRPr="00000000">
        <w:rPr>
          <w:rtl w:val="0"/>
        </w:rPr>
        <w:t xml:space="preserve"> </w:t>
      </w:r>
    </w:p>
    <w:p w:rsidR="00000000" w:rsidDel="00000000" w:rsidP="00000000" w:rsidRDefault="00000000" w:rsidRPr="00000000" w14:paraId="0000010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of Biosocial Science                                    </w:t>
        <w:tab/>
        <w:t xml:space="preserve">Social Science and Medicine</w:t>
      </w:r>
    </w:p>
    <w:p w:rsidR="00000000" w:rsidDel="00000000" w:rsidP="00000000" w:rsidRDefault="00000000" w:rsidRPr="00000000" w14:paraId="0000010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UNIC MAIN 572(05) JOU                                     </w:t>
        <w:tab/>
        <w:t xml:space="preserve">UNIV/MAIN 61(05)</w:t>
      </w:r>
    </w:p>
    <w:p w:rsidR="00000000" w:rsidDel="00000000" w:rsidP="00000000" w:rsidRDefault="00000000" w:rsidRPr="00000000" w14:paraId="00000104">
      <w:pPr>
        <w:spacing w:after="240" w:before="240" w:lineRule="auto"/>
        <w:jc w:val="both"/>
        <w:rPr/>
      </w:pPr>
      <w:r w:rsidDel="00000000" w:rsidR="00000000" w:rsidRPr="00000000">
        <w:rPr>
          <w:rtl w:val="0"/>
        </w:rPr>
        <w:t xml:space="preserve"> </w:t>
      </w:r>
    </w:p>
    <w:p w:rsidR="00000000" w:rsidDel="00000000" w:rsidP="00000000" w:rsidRDefault="00000000" w:rsidRPr="00000000" w14:paraId="00000105">
      <w:pPr>
        <w:spacing w:after="240" w:before="240" w:lineRule="auto"/>
        <w:jc w:val="both"/>
        <w:rPr/>
      </w:pPr>
      <w:r w:rsidDel="00000000" w:rsidR="00000000" w:rsidRPr="00000000">
        <w:rPr>
          <w:rtl w:val="0"/>
        </w:rPr>
        <w:t xml:space="preserve">                    </w:t>
        <w:tab/>
      </w:r>
    </w:p>
    <w:p w:rsidR="00000000" w:rsidDel="00000000" w:rsidP="00000000" w:rsidRDefault="00000000" w:rsidRPr="00000000" w14:paraId="00000106">
      <w:pPr>
        <w:pStyle w:val="Heading4"/>
        <w:keepNext w:val="0"/>
        <w:keepLines w:val="0"/>
        <w:spacing w:after="40" w:before="240" w:lineRule="auto"/>
        <w:rPr>
          <w:b w:val="1"/>
          <w:color w:val="000000"/>
          <w:sz w:val="22"/>
          <w:szCs w:val="22"/>
        </w:rPr>
      </w:pPr>
      <w:bookmarkStart w:colFirst="0" w:colLast="0" w:name="_rl8dpd6fnl5h" w:id="8"/>
      <w:bookmarkEnd w:id="8"/>
      <w:r w:rsidDel="00000000" w:rsidR="00000000" w:rsidRPr="00000000">
        <w:rPr>
          <w:b w:val="1"/>
          <w:color w:val="000000"/>
          <w:sz w:val="22"/>
          <w:szCs w:val="22"/>
          <w:rtl w:val="0"/>
        </w:rPr>
        <w:t xml:space="preserve">WEBSITES</w:t>
      </w:r>
    </w:p>
    <w:p w:rsidR="00000000" w:rsidDel="00000000" w:rsidP="00000000" w:rsidRDefault="00000000" w:rsidRPr="00000000" w14:paraId="00000107">
      <w:pPr>
        <w:spacing w:after="240" w:before="240" w:lineRule="auto"/>
        <w:rPr/>
      </w:pPr>
      <w:r w:rsidDel="00000000" w:rsidR="00000000" w:rsidRPr="00000000">
        <w:rPr>
          <w:rtl w:val="0"/>
        </w:rPr>
        <w:t xml:space="preserve"> </w:t>
      </w:r>
    </w:p>
    <w:p w:rsidR="00000000" w:rsidDel="00000000" w:rsidP="00000000" w:rsidRDefault="00000000" w:rsidRPr="00000000" w14:paraId="000001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following are very useful for browsing:</w:t>
      </w:r>
    </w:p>
    <w:p w:rsidR="00000000" w:rsidDel="00000000" w:rsidP="00000000" w:rsidRDefault="00000000" w:rsidRPr="00000000" w14:paraId="000001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after="240" w:before="240" w:lineRule="auto"/>
        <w:rPr>
          <w:rFonts w:ascii="Courier New" w:cs="Courier New" w:eastAsia="Courier New" w:hAnsi="Courier New"/>
          <w:color w:val="1155cc"/>
          <w:sz w:val="20"/>
          <w:szCs w:val="20"/>
          <w:u w:val="single"/>
        </w:rPr>
      </w:pPr>
      <w:r w:rsidDel="00000000" w:rsidR="00000000" w:rsidRPr="00000000">
        <w:rPr>
          <w:rFonts w:ascii="Times New Roman" w:cs="Times New Roman" w:eastAsia="Times New Roman" w:hAnsi="Times New Roman"/>
          <w:rtl w:val="0"/>
        </w:rPr>
        <w:tab/>
      </w:r>
      <w:hyperlink r:id="rId6">
        <w:r w:rsidDel="00000000" w:rsidR="00000000" w:rsidRPr="00000000">
          <w:rPr>
            <w:rFonts w:ascii="Courier New" w:cs="Courier New" w:eastAsia="Courier New" w:hAnsi="Courier New"/>
            <w:color w:val="1155cc"/>
            <w:sz w:val="20"/>
            <w:szCs w:val="20"/>
            <w:u w:val="single"/>
            <w:rtl w:val="0"/>
          </w:rPr>
          <w:t xml:space="preserve">http://www.unicef.org</w:t>
        </w:r>
      </w:hyperlink>
      <w:r w:rsidDel="00000000" w:rsidR="00000000" w:rsidRPr="00000000">
        <w:rPr>
          <w:rtl w:val="0"/>
        </w:rPr>
      </w:r>
    </w:p>
    <w:p w:rsidR="00000000" w:rsidDel="00000000" w:rsidP="00000000" w:rsidRDefault="00000000" w:rsidRPr="00000000" w14:paraId="0000010B">
      <w:pPr>
        <w:spacing w:after="240" w:before="240" w:lineRule="auto"/>
        <w:rPr/>
      </w:pPr>
      <w:r w:rsidDel="00000000" w:rsidR="00000000" w:rsidRPr="00000000">
        <w:rPr>
          <w:rtl w:val="0"/>
        </w:rPr>
        <w:t xml:space="preserve"> </w:t>
      </w:r>
    </w:p>
    <w:p w:rsidR="00000000" w:rsidDel="00000000" w:rsidP="00000000" w:rsidRDefault="00000000" w:rsidRPr="00000000" w14:paraId="0000010C">
      <w:pPr>
        <w:spacing w:after="240" w:before="240" w:lineRule="auto"/>
        <w:rPr/>
      </w:pPr>
      <w:r w:rsidDel="00000000" w:rsidR="00000000" w:rsidRPr="00000000">
        <w:rPr>
          <w:rtl w:val="0"/>
        </w:rPr>
        <w:t xml:space="preserve"> </w:t>
      </w:r>
    </w:p>
    <w:p w:rsidR="00000000" w:rsidDel="00000000" w:rsidP="00000000" w:rsidRDefault="00000000" w:rsidRPr="00000000" w14:paraId="0000010D">
      <w:pPr>
        <w:spacing w:after="240" w:before="240" w:lineRule="auto"/>
        <w:rPr/>
      </w:pPr>
      <w:r w:rsidDel="00000000" w:rsidR="00000000" w:rsidRPr="00000000">
        <w:rPr>
          <w:rtl w:val="0"/>
        </w:rPr>
        <w:t xml:space="preserve"> </w:t>
      </w:r>
    </w:p>
    <w:p w:rsidR="00000000" w:rsidDel="00000000" w:rsidP="00000000" w:rsidRDefault="00000000" w:rsidRPr="00000000" w14:paraId="0000010E">
      <w:pPr>
        <w:spacing w:after="240" w:before="240" w:lineRule="auto"/>
        <w:rPr/>
      </w:pPr>
      <w:r w:rsidDel="00000000" w:rsidR="00000000" w:rsidRPr="00000000">
        <w:rPr>
          <w:rtl w:val="0"/>
        </w:rPr>
        <w:t xml:space="preserve"> </w:t>
      </w:r>
    </w:p>
    <w:p w:rsidR="00000000" w:rsidDel="00000000" w:rsidP="00000000" w:rsidRDefault="00000000" w:rsidRPr="00000000" w14:paraId="0000010F">
      <w:pPr>
        <w:spacing w:after="240" w:before="240" w:lineRule="auto"/>
        <w:rPr/>
      </w:pPr>
      <w:r w:rsidDel="00000000" w:rsidR="00000000" w:rsidRPr="00000000">
        <w:rPr>
          <w:rtl w:val="0"/>
        </w:rPr>
        <w:t xml:space="preserve"> </w:t>
      </w:r>
    </w:p>
    <w:p w:rsidR="00000000" w:rsidDel="00000000" w:rsidP="00000000" w:rsidRDefault="00000000" w:rsidRPr="00000000" w14:paraId="00000110">
      <w:pPr>
        <w:spacing w:after="240" w:before="240" w:lineRule="auto"/>
        <w:rPr/>
      </w:pPr>
      <w:r w:rsidDel="00000000" w:rsidR="00000000" w:rsidRPr="00000000">
        <w:rPr>
          <w:rtl w:val="0"/>
        </w:rPr>
        <w:t xml:space="preserve"> </w:t>
      </w:r>
    </w:p>
    <w:p w:rsidR="00000000" w:rsidDel="00000000" w:rsidP="00000000" w:rsidRDefault="00000000" w:rsidRPr="00000000" w14:paraId="00000111">
      <w:pPr>
        <w:spacing w:after="240" w:before="240" w:lineRule="auto"/>
        <w:rPr/>
      </w:pPr>
      <w:r w:rsidDel="00000000" w:rsidR="00000000" w:rsidRPr="00000000">
        <w:rPr>
          <w:rtl w:val="0"/>
        </w:rPr>
        <w:t xml:space="preserve"> </w:t>
      </w:r>
    </w:p>
    <w:p w:rsidR="00000000" w:rsidDel="00000000" w:rsidP="00000000" w:rsidRDefault="00000000" w:rsidRPr="00000000" w14:paraId="00000112">
      <w:pPr>
        <w:spacing w:after="240" w:before="240" w:lineRule="auto"/>
        <w:rPr/>
      </w:pPr>
      <w:r w:rsidDel="00000000" w:rsidR="00000000" w:rsidRPr="00000000">
        <w:rPr>
          <w:rtl w:val="0"/>
        </w:rPr>
        <w:t xml:space="preserve"> </w:t>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