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Anthropology 2796 Spring 2016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60.126953125" w:line="240" w:lineRule="auto"/>
        <w:ind w:left="0" w:right="0" w:firstLine="0"/>
        <w:jc w:val="center"/>
        <w:rPr>
          <w:rFonts w:ascii="Calibri" w:cs="Calibri" w:eastAsia="Calibri" w:hAnsi="Calibri"/>
          <w:b w:val="0"/>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7.959999084472656"/>
          <w:szCs w:val="27.959999084472656"/>
          <w:u w:val="none"/>
          <w:shd w:fill="auto" w:val="clear"/>
          <w:vertAlign w:val="baseline"/>
          <w:rtl w:val="0"/>
        </w:rPr>
        <w:t xml:space="preserve">Medical Anthropology: Advanced Topics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63.306884765625" w:line="240" w:lineRule="auto"/>
        <w:ind w:left="13.472442626953125" w:right="0" w:firstLine="0"/>
        <w:jc w:val="left"/>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36.599998474121094"/>
          <w:szCs w:val="36.599998474121094"/>
          <w:u w:val="none"/>
          <w:shd w:fill="auto" w:val="clear"/>
          <w:vertAlign w:val="subscript"/>
          <w:rtl w:val="0"/>
        </w:rPr>
        <w:t xml:space="preserve">Instructor: </w:t>
      </w:r>
      <w:r w:rsidDel="00000000" w:rsidR="00000000" w:rsidRPr="00000000">
        <w:rPr>
          <w:rFonts w:ascii="Calibri" w:cs="Calibri" w:eastAsia="Calibri" w:hAnsi="Calibri"/>
          <w:b w:val="0"/>
          <w:i w:val="0"/>
          <w:smallCaps w:val="0"/>
          <w:strike w:val="0"/>
          <w:color w:val="000000"/>
          <w:sz w:val="36.599998474121094"/>
          <w:szCs w:val="36.599998474121094"/>
          <w:u w:val="none"/>
          <w:shd w:fill="auto" w:val="clear"/>
          <w:vertAlign w:val="subscript"/>
          <w:rtl w:val="0"/>
        </w:rPr>
        <w:t xml:space="preserve">Arthur Kleinman </w:t>
      </w:r>
      <w:r w:rsidDel="00000000" w:rsidR="00000000" w:rsidRPr="00000000">
        <w:rPr>
          <w:rFonts w:ascii="Calibri" w:cs="Calibri" w:eastAsia="Calibri" w:hAnsi="Calibri"/>
          <w:b w:val="1"/>
          <w:i w:val="0"/>
          <w:smallCaps w:val="0"/>
          <w:strike w:val="0"/>
          <w:color w:val="000000"/>
          <w:sz w:val="21.959999084472656"/>
          <w:szCs w:val="21.959999084472656"/>
          <w:highlight w:val="white"/>
          <w:u w:val="none"/>
          <w:vertAlign w:val="baseline"/>
          <w:rtl w:val="0"/>
        </w:rPr>
        <w:t xml:space="preserve">Teaching fellow: </w:t>
      </w:r>
      <w:r w:rsidDel="00000000" w:rsidR="00000000" w:rsidRPr="00000000">
        <w:rPr>
          <w:rFonts w:ascii="Calibri" w:cs="Calibri" w:eastAsia="Calibri" w:hAnsi="Calibri"/>
          <w:b w:val="0"/>
          <w:i w:val="0"/>
          <w:smallCaps w:val="0"/>
          <w:strike w:val="0"/>
          <w:color w:val="000000"/>
          <w:sz w:val="21.959999084472656"/>
          <w:szCs w:val="21.959999084472656"/>
          <w:highlight w:val="white"/>
          <w:u w:val="none"/>
          <w:vertAlign w:val="baseline"/>
          <w:rtl w:val="0"/>
        </w:rPr>
        <w:t xml:space="preserve">Annikki Herranen-Tabibi</w:t>
      </w: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89.91455078125" w:line="280.68763732910156" w:lineRule="auto"/>
        <w:ind w:left="8.8800048828125" w:right="0.2392578125" w:hanging="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course will review the latest and most advanced contributions to theory, methods  (especially ethnography), findings, as well as policy contributions in medical anthropology. It is  open to graduate students and advanced undergraduates. Because of the extent of the  readings and the intensity of the analysis, the course will be limited to 25 students.  Undergraduates must meet individually with Annikki Herranen-Tabibi before enrolling, and will  meet weekly for section in addition to the seminar.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03271484375" w:line="280.8873653411865" w:lineRule="auto"/>
        <w:ind w:left="9.600067138671875" w:right="0" w:firstLine="710.7998657226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requirements are weekly participation in the seminar meetings and a research  paper due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Monday, April 18, at 5pm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student is responsible for leading one class  discussion and writing a précis for that week, as well as doing rapporteur’s notes for one week.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1.832885742187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Format: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40" w:lineRule="auto"/>
        <w:ind w:left="18.4800720214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session will consist of a two-hour discussion.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2.7197265625" w:line="240" w:lineRule="auto"/>
        <w:ind w:left="14.88006591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Requirements: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9.9200439453125" w:line="240" w:lineRule="auto"/>
        <w:ind w:left="10.800018310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 participation in seminar discussion.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0.3204345703125" w:line="280.38783073425293" w:lineRule="auto"/>
        <w:ind w:left="369.1200256347656" w:right="3.03955078125" w:hanging="358.32000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Précis of one reading for the class. This review should consider the text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on its own terms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then critically assess the book. The précis should be turned in on the Monday morning  before the session.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9.5318603515625" w:line="280.8873653411865" w:lineRule="auto"/>
        <w:ind w:left="376.3200378417969" w:right="0.48095703125" w:hanging="36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Rapporteur’s Notes on one discussion session, also to be turned in on the Monday morning  before the session.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9.0325927734375" w:line="279.88829612731934" w:lineRule="auto"/>
        <w:ind w:left="360.9600830078125" w:right="1.4404296875" w:hanging="350.160064697265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research paper, under 30 pages of text.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 hard copies of the completed paper must be  turned in by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5PM on Monday, April 18.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0.03173828125" w:line="280.88768005371094" w:lineRule="auto"/>
        <w:ind w:left="369.1200256347656" w:right="0.48095703125" w:hanging="358.3200073242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evening session will be held in late March for workshopping students’ research paper  projects. There will additionally be an evening session on documentaries in medical  anthropology. Attendance is strongly recommended.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64.23217773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Anthropology 2796 Spring 2016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460.126953125" w:line="240" w:lineRule="auto"/>
        <w:ind w:left="6.98760986328125" w:right="0" w:firstLine="0"/>
        <w:jc w:val="left"/>
        <w:rPr>
          <w:rFonts w:ascii="Calibri" w:cs="Calibri" w:eastAsia="Calibri" w:hAnsi="Calibri"/>
          <w:b w:val="1"/>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7.959999084472656"/>
          <w:szCs w:val="27.959999084472656"/>
          <w:u w:val="none"/>
          <w:shd w:fill="auto" w:val="clear"/>
          <w:vertAlign w:val="baseline"/>
          <w:rtl w:val="0"/>
        </w:rPr>
        <w:t xml:space="preserve">Seminar schedule: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8.106689453125" w:line="287.35164642333984" w:lineRule="auto"/>
        <w:ind w:left="369.1200256347656" w:right="113.760986328125" w:hanging="353.5200500488281"/>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1/28 Introduction to the course:</w:t>
      </w:r>
      <w:r w:rsidDel="00000000" w:rsidR="00000000" w:rsidRPr="00000000">
        <w:rPr>
          <w:rFonts w:ascii="Calibri" w:cs="Calibri" w:eastAsia="Calibri" w:hAnsi="Calibri"/>
          <w:b w:val="1"/>
          <w:i w:val="0"/>
          <w:smallCaps w:val="0"/>
          <w:strike w:val="0"/>
          <w:color w:val="000000"/>
          <w:sz w:val="26.60000006357829"/>
          <w:szCs w:val="26.60000006357829"/>
          <w:u w:val="none"/>
          <w:shd w:fill="auto" w:val="clear"/>
          <w:vertAlign w:val="superscript"/>
          <w:rtl w:val="0"/>
        </w:rPr>
        <w:t xml:space="preserve">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 Overview of Medical Anthropology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43434"/>
          <w:sz w:val="24"/>
          <w:szCs w:val="24"/>
          <w:u w:val="none"/>
          <w:shd w:fill="auto" w:val="clear"/>
          <w:vertAlign w:val="baseline"/>
          <w:rtl w:val="0"/>
        </w:rPr>
        <w:t xml:space="preserve">Arthur Kleinman. “The Search for Wisdom: Why William James Still Matters.” Pp. 119- 137 in </w:t>
      </w:r>
      <w:r w:rsidDel="00000000" w:rsidR="00000000" w:rsidRPr="00000000">
        <w:rPr>
          <w:rFonts w:ascii="Calibri" w:cs="Calibri" w:eastAsia="Calibri" w:hAnsi="Calibri"/>
          <w:b w:val="0"/>
          <w:i w:val="1"/>
          <w:smallCaps w:val="0"/>
          <w:strike w:val="0"/>
          <w:color w:val="343434"/>
          <w:sz w:val="24"/>
          <w:szCs w:val="24"/>
          <w:u w:val="none"/>
          <w:shd w:fill="auto" w:val="clear"/>
          <w:vertAlign w:val="baseline"/>
          <w:rtl w:val="0"/>
        </w:rPr>
        <w:t xml:space="preserve">The Ground Between: Anthropologists Engage Philosophy, </w:t>
      </w:r>
      <w:r w:rsidDel="00000000" w:rsidR="00000000" w:rsidRPr="00000000">
        <w:rPr>
          <w:rFonts w:ascii="Calibri" w:cs="Calibri" w:eastAsia="Calibri" w:hAnsi="Calibri"/>
          <w:b w:val="0"/>
          <w:i w:val="0"/>
          <w:smallCaps w:val="0"/>
          <w:strike w:val="0"/>
          <w:color w:val="343434"/>
          <w:sz w:val="24"/>
          <w:szCs w:val="24"/>
          <w:u w:val="none"/>
          <w:shd w:fill="auto" w:val="clear"/>
          <w:vertAlign w:val="baseline"/>
          <w:rtl w:val="0"/>
        </w:rPr>
        <w:t xml:space="preserve">edited by Das, Veena,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Michael D. Jackson, Arthur Kleinman, and Bhrigupati Singh. Duke University Press, 2014.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b. Kleinman, Arthur. "Caregiving as moral experience."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The Lancet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380, no. 9853 (2012):  1550-1551.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769287109375" w:line="280.8873653411865" w:lineRule="auto"/>
        <w:ind w:left="727.1199035644531" w:right="42.239990234375" w:hanging="358.2398986816406"/>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c. Das, Veena. “What does ordinary ethics look like?” Forthcoming in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Four Lectures on  Ethics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by Miachael Lambek, Veena Das, Didier Fassin and Webb Keane, HAU Masterclass  Series, Chicago.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5.032958984375" w:line="280.88796615600586" w:lineRule="auto"/>
        <w:ind w:left="728.3200073242188" w:right="6.96044921875" w:hanging="358.7199401855469"/>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d. Farmer, Paul. “Bearing Witness” and “On Suffering and Structural Violence.” Pp. 23-50 in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Pathologies of power: Health, human rights, and the new war on the poor</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 University of  California Press, 2004.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6.231689453125" w:line="279.88829612731934" w:lineRule="auto"/>
        <w:ind w:left="719.1999816894531" w:right="768.480224609375" w:hanging="350.0799560546875"/>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e. Anderson, Warwick. "Introduction: postcolonial technoscience."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Social Studies of  Science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(2002): 643-658.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3.631591796875" w:line="240" w:lineRule="auto"/>
        <w:ind w:left="1.39556884765625" w:right="0" w:firstLine="0"/>
        <w:jc w:val="left"/>
        <w:rPr>
          <w:rFonts w:ascii="Calibri" w:cs="Calibri" w:eastAsia="Calibri" w:hAnsi="Calibri"/>
          <w:b w:val="1"/>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7.959999084472656"/>
          <w:szCs w:val="27.959999084472656"/>
          <w:u w:val="none"/>
          <w:shd w:fill="auto" w:val="clear"/>
          <w:vertAlign w:val="baseline"/>
          <w:rtl w:val="0"/>
        </w:rPr>
        <w:t xml:space="preserve">A. Theoretical development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8.106689453125" w:line="240" w:lineRule="auto"/>
        <w:ind w:left="8.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 Situated biologies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7.120361328125" w:line="280.8878517150879" w:lineRule="auto"/>
        <w:ind w:left="738.8800048828125" w:right="611.920166015625" w:hanging="369.759979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Margaret Lock.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Alzheimer Conundrum: Entanglements of Dementia and Aging.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Princeton University Press, 2015.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5.03173828125" w:line="280.88762283325195" w:lineRule="auto"/>
        <w:ind w:left="728.3200073242188" w:right="259.200439453125" w:hanging="351.999969482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Kleinman, Arthur. “What Is Specific to Biomedicine?” Pp. 119-137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Writing at the  Margin: Discourse between Medicine and Anthropology.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California Press,  1997.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2322998046875" w:line="280.38783073425293" w:lineRule="auto"/>
        <w:ind w:left="723.0400085449219" w:right="270.88134765625" w:hanging="354.160003662109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Margaret Lock. 2013. “The Epigenome and Nature/Nurture Reunification: A Challenge  for Anthropology.”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Medical Anthropology: Cross-Cultural Studies in Health and 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32:4, 291-308.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732177734375" w:line="280.88762283325195" w:lineRule="auto"/>
        <w:ind w:left="719.1999816894531" w:right="545.518798828125" w:hanging="34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Rapp, Rayna. “Chasing science: Children’s brains, scientific inquiries, family labors.”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Science Technology Human Values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(2011) 36:662–684.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2.63214111328125" w:line="240" w:lineRule="auto"/>
        <w:ind w:left="8.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2/11 Local biology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6.72027587890625" w:line="280.8873653411865" w:lineRule="auto"/>
        <w:ind w:left="369.1200256347656" w:right="783.03894042968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Fullwiley, Duana.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Enculturated Gene: Sickle Cell Health Politics and Biological  Difference in West Africa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Princeton, NJ. Princeton University Press, 2011.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74.632568359375" w:line="244.2136573791504" w:lineRule="auto"/>
        <w:ind w:left="7.137603759765625" w:right="343.985595703125" w:firstLine="2.198333740234375"/>
        <w:jc w:val="left"/>
        <w:rPr>
          <w:rFonts w:ascii="Calibri" w:cs="Calibri" w:eastAsia="Calibri" w:hAnsi="Calibri"/>
          <w:b w:val="0"/>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20.040000915527344"/>
          <w:szCs w:val="20.040000915527344"/>
          <w:u w:val="none"/>
          <w:shd w:fill="auto" w:val="clear"/>
          <w:vertAlign w:val="baseline"/>
          <w:rtl w:val="0"/>
        </w:rPr>
        <w:t xml:space="preserve">Dear students: I do not expect you to get through all of these readings by the first or even second week of the  course. You may, however, wish to revisit their conceptual insights throughout the semester.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39.41482543945312"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Anthropology 2796 Spring 2016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61.326904296875" w:line="280.8873653411865" w:lineRule="auto"/>
        <w:ind w:left="728.5598754882812" w:right="76.480712890625" w:hanging="352.239837646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Lock, Margaret, and Vinh-Kim Nguyen. “Biomedical Technologies in Practice” and “Local  Biologies and Human Difference” Pp. 17-31 and 83-110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 Anthropology of  Biomedicine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John Wiley &amp; Sons, 2010. NB: Ebook available via HOLLIS+.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5.032958984375" w:line="281.22090339660645" w:lineRule="auto"/>
        <w:ind w:left="732.1598815917969" w:right="568.3203125" w:hanging="363.2798767089844"/>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Horton, Sarah, and Judith C. Barker. "Stigmatized Biologies."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Medical Anthropology  Quarterly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24.2 (2010): 199-219.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92.698974609375" w:line="240" w:lineRule="auto"/>
        <w:ind w:left="8.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2/18 The purposes of medical anthropology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80.8873653411865" w:lineRule="auto"/>
        <w:ind w:left="719.1999816894531" w:right="351.361083984375" w:hanging="350.07995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Iain Wilkinson &amp; Arthur Kleinman.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Passion for Society: How We Think about Human  Suffering.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Forthcoming, January 2016.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6.23291015625" w:line="280.3875732421875" w:lineRule="auto"/>
        <w:ind w:left="728.3200073242188" w:right="216.480712890625" w:hanging="351.9999694824219"/>
        <w:jc w:val="left"/>
        <w:rPr>
          <w:rFonts w:ascii="Calibri" w:cs="Calibri" w:eastAsia="Calibri" w:hAnsi="Calibri"/>
          <w:b w:val="0"/>
          <w:i w:val="0"/>
          <w:smallCaps w:val="0"/>
          <w:strike w:val="0"/>
          <w:color w:val="262626"/>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Marcia C. Inhorn and Emily A. Wentzell, ed. Introduction, pp. 1-22 in  </w:t>
      </w:r>
      <w:r w:rsidDel="00000000" w:rsidR="00000000" w:rsidRPr="00000000">
        <w:rPr>
          <w:rFonts w:ascii="Calibri" w:cs="Calibri" w:eastAsia="Calibri" w:hAnsi="Calibri"/>
          <w:b w:val="0"/>
          <w:i w:val="1"/>
          <w:smallCaps w:val="0"/>
          <w:strike w:val="0"/>
          <w:color w:val="262626"/>
          <w:sz w:val="24"/>
          <w:szCs w:val="24"/>
          <w:u w:val="none"/>
          <w:shd w:fill="auto" w:val="clear"/>
          <w:vertAlign w:val="baseline"/>
          <w:rtl w:val="0"/>
        </w:rPr>
        <w:t xml:space="preserve">Medical Anthropology at the Intersections : Histories, Activisms, and Futures. </w:t>
      </w:r>
      <w:r w:rsidDel="00000000" w:rsidR="00000000" w:rsidRPr="00000000">
        <w:rPr>
          <w:rFonts w:ascii="Calibri" w:cs="Calibri" w:eastAsia="Calibri" w:hAnsi="Calibri"/>
          <w:b w:val="0"/>
          <w:i w:val="0"/>
          <w:smallCaps w:val="0"/>
          <w:strike w:val="0"/>
          <w:color w:val="262626"/>
          <w:sz w:val="24"/>
          <w:szCs w:val="24"/>
          <w:u w:val="none"/>
          <w:shd w:fill="auto" w:val="clear"/>
          <w:vertAlign w:val="baseline"/>
          <w:rtl w:val="0"/>
        </w:rPr>
        <w:t xml:space="preserve">Durham :  Duke University Press, 2012.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33.1329345703125" w:line="240" w:lineRule="auto"/>
        <w:ind w:left="8.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2/25 Debating humanitarianism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80.8878517150879" w:lineRule="auto"/>
        <w:ind w:left="738.8800048828125" w:right="264.879150390625" w:hanging="369.759979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Liisa H. Malkki.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Need to Help: The Domestic Arts of International Humanitarianism.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Duke University Press, 2015.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231689453125" w:line="280.8878517150879" w:lineRule="auto"/>
        <w:ind w:left="738.6399841308594" w:right="426.240234375" w:hanging="362.3199462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Selections from Fassin, Didier.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Humanitarian Reason: A Moral History of the Present.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California Press, 2011.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5.0323486328125" w:line="281.05387687683105" w:lineRule="auto"/>
        <w:ind w:left="728.3200073242188" w:right="94.559326171875" w:hanging="359.4400024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M. Pandolfi, “Humanitarianism and Its Discontents,”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Forces of Compassion:  Humanitarianism between Ethics and Politics,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E. Bornstein and P. Redfield. Santa Fe,  NM: School for Advanced Research Press, 2010.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0662841796875" w:line="279.88829612731934" w:lineRule="auto"/>
        <w:ind w:left="369.6000671386719" w:right="377.442626953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Benton, Adia. "Exceptional Suffering? Enumeration and Vernacular Accounting in the  HIV-Positive Experience."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Medical Anthropology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no. 4 (2012): 310-328.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34.8309326171875" w:line="240" w:lineRule="auto"/>
        <w:ind w:left="8.3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 Neoliberalism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77.1209716796875" w:line="279.8872947692871" w:lineRule="auto"/>
        <w:ind w:left="738.6399841308594" w:right="778.00048828125" w:hanging="369.5199584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Keshavjee, Salmaan. 2014.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Blind spot: how neoliberalism infiltrated global health.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California Press.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232666015625" w:line="280.88762283325195" w:lineRule="auto"/>
        <w:ind w:left="719.6798706054688" w:right="376.719970703125" w:hanging="343.359832763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Selections from Ong, Aihwa.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Neoliberalism as exception: Mutations in citizenship and  sovereignty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Duke University Press, 2006.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87.8326416015625" w:line="240" w:lineRule="auto"/>
        <w:ind w:left="17.612457275390625" w:right="0" w:firstLine="0"/>
        <w:jc w:val="left"/>
        <w:rPr>
          <w:rFonts w:ascii="Calibri" w:cs="Calibri" w:eastAsia="Calibri" w:hAnsi="Calibri"/>
          <w:b w:val="1"/>
          <w:i w:val="0"/>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1"/>
          <w:i w:val="0"/>
          <w:smallCaps w:val="0"/>
          <w:strike w:val="0"/>
          <w:color w:val="000000"/>
          <w:sz w:val="27.959999084472656"/>
          <w:szCs w:val="27.959999084472656"/>
          <w:u w:val="none"/>
          <w:shd w:fill="auto" w:val="clear"/>
          <w:vertAlign w:val="baseline"/>
          <w:rtl w:val="0"/>
        </w:rPr>
        <w:t xml:space="preserve">B. Ethnographic contributions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9.306640625" w:line="240" w:lineRule="auto"/>
        <w:ind w:left="8.3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3/10 Sexuality and reproduction I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7.92022705078125" w:line="279.88780975341797" w:lineRule="auto"/>
        <w:ind w:left="732.1598815917969" w:right="1025.439453125" w:firstLine="53.52005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Zhang, Everett.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Impotence Epidemic. Men's Medicine and Sexual Desire in  Contemporary China.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Duke University Press, 2015.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7.232208251953125" w:line="280.8877372741699" w:lineRule="auto"/>
        <w:ind w:left="726.1599731445312" w:right="707.440185546875" w:firstLine="63.8400268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Chen, Nancy N. Introduction, pp. 1-34.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Breathing spaces: Qigong, psychiatry, and  healing in China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Columbia University Press, 2013.</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7.032165527343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Anthropology 2796 Spring 2016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38.126220703125" w:line="240" w:lineRule="auto"/>
        <w:ind w:left="8.3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3/17 Spring recess –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 class meeting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73.919677734375" w:line="240" w:lineRule="auto"/>
        <w:ind w:left="8.3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3/24 Sexuality and reproduction II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6.71875" w:line="280.88839530944824" w:lineRule="auto"/>
        <w:ind w:left="738.6399841308594" w:right="1031.280517578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Inhorn, Marcia.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Cosmopolitan Conceptions: IVF Sojourns in Global Dubai.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Duke  University Press, 2015.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5.831298828125" w:line="280.8878517150879" w:lineRule="auto"/>
        <w:ind w:left="734.3199157714844" w:right="227.03979492187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Rapp, Rayna. "Gender, body, biomedicine: how some feminist concerns dragged  reproduction to the center of social theory."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Medical Anthropology Quarterly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no. 4  (2001): 466-477.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32.6318359375" w:line="280.8873653411865" w:lineRule="auto"/>
        <w:ind w:left="729.5199584960938" w:right="206.800537109375" w:firstLine="5.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Professor Kleinman will be travelling this week, and we will make arrangements to  either reschedule the seminar or have an instructor to substitute for him.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32.633056640625" w:line="240" w:lineRule="auto"/>
        <w:ind w:left="8.39996337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3/31 Mental health I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6.7193603515625" w:line="280.88839530944824" w:lineRule="auto"/>
        <w:ind w:left="738.6399841308594" w:right="654.000244140625" w:hanging="369.5199584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Jenkins, Janice.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Extraordinary Conditions: Culture and Experience in Mental Illness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California Press, 2015.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6.2310791015625" w:line="279.88780975341797" w:lineRule="auto"/>
        <w:ind w:left="728.3200073242188" w:right="653.0401611328125" w:hanging="351.999969482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Kleinman, Arthur. "Rebalancing academic psychiatry: why it needs to happen–and  soon."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British Journal of Psychiatry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201, no. 6 (2012): 421-422.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34.0325927734375" w:line="240" w:lineRule="auto"/>
        <w:ind w:left="735.279998779296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Workshop session on final paper projects will be held between 3/31 and 4/7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74.719848632812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4/7 Mental health II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80.8878517150879" w:lineRule="auto"/>
        <w:ind w:left="738.6399841308594" w:right="651.600341796875" w:hanging="369.51995849609375"/>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Abramowitz, Sharon Alane.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Searching for Normal in the Wake of the Liberian War</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  University of Pennsylvania Press, 2014.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5.03173828125" w:line="280.8878517150879" w:lineRule="auto"/>
        <w:ind w:left="734.3199157714844" w:right="434.88037109375" w:hanging="357.9998779296875"/>
        <w:jc w:val="left"/>
        <w:rPr>
          <w:rFonts w:ascii="Calibri" w:cs="Calibri" w:eastAsia="Calibri" w:hAnsi="Calibri"/>
          <w:b w:val="0"/>
          <w:i w:val="0"/>
          <w:smallCaps w:val="0"/>
          <w:strike w:val="0"/>
          <w:color w:val="1a1a1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Kleinman, Arthur. "Culture, bereavement, and psychiatry." </w:t>
      </w:r>
      <w:r w:rsidDel="00000000" w:rsidR="00000000" w:rsidRPr="00000000">
        <w:rPr>
          <w:rFonts w:ascii="Calibri" w:cs="Calibri" w:eastAsia="Calibri" w:hAnsi="Calibri"/>
          <w:b w:val="0"/>
          <w:i w:val="1"/>
          <w:smallCaps w:val="0"/>
          <w:strike w:val="0"/>
          <w:color w:val="1a1a1a"/>
          <w:sz w:val="24"/>
          <w:szCs w:val="24"/>
          <w:u w:val="none"/>
          <w:shd w:fill="auto" w:val="clear"/>
          <w:vertAlign w:val="baseline"/>
          <w:rtl w:val="0"/>
        </w:rPr>
        <w:t xml:space="preserve">The Lancet </w:t>
      </w:r>
      <w:r w:rsidDel="00000000" w:rsidR="00000000" w:rsidRPr="00000000">
        <w:rPr>
          <w:rFonts w:ascii="Calibri" w:cs="Calibri" w:eastAsia="Calibri" w:hAnsi="Calibri"/>
          <w:b w:val="0"/>
          <w:i w:val="0"/>
          <w:smallCaps w:val="0"/>
          <w:strike w:val="0"/>
          <w:color w:val="1a1a1a"/>
          <w:sz w:val="24"/>
          <w:szCs w:val="24"/>
          <w:u w:val="none"/>
          <w:shd w:fill="auto" w:val="clear"/>
          <w:vertAlign w:val="baseline"/>
          <w:rtl w:val="0"/>
        </w:rPr>
        <w:t xml:space="preserve">379, no. 9816  (2012): 608-609.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231689453125" w:line="280.88762283325195" w:lineRule="auto"/>
        <w:ind w:left="728.3200073242188" w:right="80.880126953125" w:hanging="359.4400024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Selections from Hinton, Devin and Byron Good.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Culture and PTSD: Trauma in Global and  Historical Perspective.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Pennsylvania Press, 2015.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32.6321411132812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4/14 Care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80.88762283325195" w:lineRule="auto"/>
        <w:ind w:left="738.6399841308594" w:right="742.0806884765625" w:hanging="369.519958496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Stevenson, Lisa.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Life beside itself: imagining care in the Canadian Arctic.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Berkeley:  University of California Press, 2014.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5.0323486328125" w:line="280.8875370025635" w:lineRule="auto"/>
        <w:ind w:left="368.8800048828125" w:right="815.99975585937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Introduction to Professor Kleinman’s forthcoming book on caregiving. c. Garcia, Angela. “Blood Relative.” Pp. 111-149 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pastoral clinic: Addiction and  dispossession along the Rio Grande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University of California Press, 2010.</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98.6325073242188"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59999084472656"/>
          <w:szCs w:val="21.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Anthropology 2796 Spring 2016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61.32690429687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4/18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FINAL PAPER DUE AT 5PM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473.5180664062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4/21 Public health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7.120361328125" w:line="280.8873653411865" w:lineRule="auto"/>
        <w:ind w:left="738.8800048828125" w:right="453.84033203125" w:hanging="369.75997924804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Kate Mason,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Infectious Change: Reinventing Chinese Public Health after an Epidemic.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Forthcoming, Stanford University Press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234130859375" w:line="280.60192108154297" w:lineRule="auto"/>
        <w:ind w:left="368.8800048828125" w:right="197.440185546875" w:firstLine="7.44003295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Introduction to Hahn, Robert A., and Marcia Inhorn.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Anthropology and public health:  bridging differences in culture and society.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Oxford University Press, 2009.  c. Farmer, Paul, Matthew Basilico, Vanessa Kerry, Madeleine Ballard, Anne Becker, Gene  Bukhman, Ophelia Dahl, Andy Ellner, Louise, David Jones, John Meara, Joia Mukherjee,  Amy Sievers, Alyssa Myamoto. “Global Health Priorities for the early Twenty-First  Century.” Pp. 302-339 in Farmer, Paul, Jom Yong Kim, Arthur Kleinman, and Matthew  Basilico.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Reimagining Global Health: An Introduction.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California Press,  2013.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5185546875" w:line="280.38783073425293" w:lineRule="auto"/>
        <w:ind w:left="722.7999877929688" w:right="67.200927734375" w:hanging="353.1999206542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Biehl, João, and Adriana Petryna. “Critical Global Health.” Pp. 1-22 in Biehl, João, and  Adriana Petryna, eds.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When people come first: critical studies in global health.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Princeton  University Press, 2013.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34.332275390625" w:line="240" w:lineRule="auto"/>
        <w:ind w:left="2.640075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4/22 Harvard-Yale Medical Anthropology Colloquium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6.719970703125" w:line="279.88780975341797" w:lineRule="auto"/>
        <w:ind w:left="720.3999328613281" w:right="480.960693359375" w:firstLine="18.4800720214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Highly recommended annual event. Colloquium 1-4 PM, reception 4-5 PM. Location  TBC.</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134.43237304687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sectPr>
      <w:pgSz w:h="15840" w:w="12240" w:orient="portrait"/>
      <w:pgMar w:bottom="1076.3999938964844" w:top="710.400390625" w:left="1441.6799926757812" w:right="1384.9597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