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F9C88" w14:textId="7E2788CF" w:rsidR="00296545" w:rsidRDefault="00296545" w:rsidP="009F54CC">
      <w:pPr>
        <w:jc w:val="center"/>
        <w:rPr>
          <w:rFonts w:ascii="Times New Roman" w:hAnsi="Times New Roman" w:cs="Times New Roman"/>
          <w:b/>
        </w:rPr>
      </w:pPr>
      <w:bookmarkStart w:id="0" w:name="_GoBack"/>
      <w:r>
        <w:rPr>
          <w:rFonts w:ascii="Times New Roman" w:hAnsi="Times New Roman" w:cs="Times New Roman"/>
          <w:b/>
        </w:rPr>
        <w:t>Preliminary Policy Statement</w:t>
      </w:r>
      <w:r w:rsidR="00296FEC">
        <w:rPr>
          <w:rFonts w:ascii="Times New Roman" w:hAnsi="Times New Roman" w:cs="Times New Roman"/>
          <w:b/>
        </w:rPr>
        <w:t xml:space="preserve"> – Comments Invited from SMA Members </w:t>
      </w:r>
      <w:r>
        <w:rPr>
          <w:rFonts w:ascii="Times New Roman" w:hAnsi="Times New Roman" w:cs="Times New Roman"/>
          <w:b/>
        </w:rPr>
        <w:t xml:space="preserve"> </w:t>
      </w:r>
    </w:p>
    <w:p w14:paraId="0CF4E5DA" w14:textId="7C5B1D84" w:rsidR="006D205B" w:rsidRPr="00A06AE7" w:rsidRDefault="006D205B" w:rsidP="009F54CC">
      <w:pPr>
        <w:jc w:val="center"/>
        <w:rPr>
          <w:rFonts w:ascii="Times New Roman" w:hAnsi="Times New Roman" w:cs="Times New Roman"/>
          <w:b/>
        </w:rPr>
      </w:pPr>
      <w:r w:rsidRPr="00A06AE7">
        <w:rPr>
          <w:rFonts w:ascii="Times New Roman" w:hAnsi="Times New Roman" w:cs="Times New Roman"/>
          <w:b/>
        </w:rPr>
        <w:t>CAR Opposes Legislation That Creates Barriers to Safe Abortion Care</w:t>
      </w:r>
    </w:p>
    <w:p w14:paraId="4F28A671" w14:textId="65860D4C" w:rsidR="006D205B" w:rsidRPr="00A06AE7" w:rsidRDefault="006D205B" w:rsidP="004444C4">
      <w:pPr>
        <w:rPr>
          <w:rFonts w:ascii="Times New Roman" w:hAnsi="Times New Roman" w:cs="Times New Roman"/>
          <w:b/>
        </w:rPr>
      </w:pPr>
      <w:r w:rsidRPr="00A06AE7">
        <w:rPr>
          <w:rFonts w:ascii="Times New Roman" w:hAnsi="Times New Roman" w:cs="Times New Roman"/>
          <w:b/>
        </w:rPr>
        <w:t>What is CAR?</w:t>
      </w:r>
    </w:p>
    <w:p w14:paraId="0E7895DB" w14:textId="480461EB" w:rsidR="004444C4" w:rsidRPr="00A06AE7" w:rsidRDefault="00C458EB" w:rsidP="004444C4">
      <w:pPr>
        <w:rPr>
          <w:rFonts w:ascii="Times New Roman" w:hAnsi="Times New Roman" w:cs="Times New Roman"/>
        </w:rPr>
      </w:pPr>
      <w:r w:rsidRPr="00A06AE7">
        <w:rPr>
          <w:rFonts w:ascii="Times New Roman" w:hAnsi="Times New Roman" w:cs="Times New Roman"/>
        </w:rPr>
        <w:t>The Advocacy Committee of the Council on Anthrop</w:t>
      </w:r>
      <w:r w:rsidR="0082178D" w:rsidRPr="00A06AE7">
        <w:rPr>
          <w:rFonts w:ascii="Times New Roman" w:hAnsi="Times New Roman" w:cs="Times New Roman"/>
        </w:rPr>
        <w:t>ology and Reproduction (CAR), a special</w:t>
      </w:r>
      <w:r w:rsidRPr="00A06AE7">
        <w:rPr>
          <w:rFonts w:ascii="Times New Roman" w:hAnsi="Times New Roman" w:cs="Times New Roman"/>
        </w:rPr>
        <w:t xml:space="preserve"> interest group of the Society for Medical Anthropology, seeks to ensure that anthropologists have a voice in public conversations about reproductive and sexual rights and health. </w:t>
      </w:r>
      <w:r w:rsidR="004444C4" w:rsidRPr="00A06AE7">
        <w:rPr>
          <w:rFonts w:ascii="Times New Roman" w:hAnsi="Times New Roman" w:cs="Times New Roman"/>
        </w:rPr>
        <w:t xml:space="preserve">CAR is a U.S.-based organization whose members come from and work in a variety of countries and settings. Our membership holds that </w:t>
      </w:r>
      <w:r w:rsidR="001F621B" w:rsidRPr="00A06AE7">
        <w:rPr>
          <w:rFonts w:ascii="Times New Roman" w:hAnsi="Times New Roman" w:cs="Times New Roman"/>
        </w:rPr>
        <w:t>sexual and reproductive health is fundamental to human rights and the well-being of societies around the globe</w:t>
      </w:r>
      <w:r w:rsidR="004444C4" w:rsidRPr="00A06AE7">
        <w:rPr>
          <w:rFonts w:ascii="Times New Roman" w:hAnsi="Times New Roman" w:cs="Times New Roman"/>
        </w:rPr>
        <w:t xml:space="preserve">. Our global orientation makes us sensitive to and knowledgeable about women’s and men’s fundamental need for reproductive and sexual health services. </w:t>
      </w:r>
    </w:p>
    <w:p w14:paraId="6FE9E7E2" w14:textId="220DD01C" w:rsidR="006D205B" w:rsidRPr="00A06AE7" w:rsidRDefault="00C458EB" w:rsidP="00851D5D">
      <w:pPr>
        <w:rPr>
          <w:rFonts w:ascii="Times New Roman" w:hAnsi="Times New Roman" w:cs="Times New Roman"/>
        </w:rPr>
      </w:pPr>
      <w:r w:rsidRPr="00A06AE7">
        <w:rPr>
          <w:rFonts w:ascii="Times New Roman" w:hAnsi="Times New Roman" w:cs="Times New Roman"/>
        </w:rPr>
        <w:t xml:space="preserve">Our collective expertise provides research-based commentary and critical perspectives on parenting, childbearing, infertility, obstetrics, midwifery, contraception, abortion, adoption, and reproductive technologies. In addition, CAR takes a special interest in women’s and men’s lived experiences of </w:t>
      </w:r>
      <w:r w:rsidR="00E61693" w:rsidRPr="00A06AE7">
        <w:rPr>
          <w:rFonts w:ascii="Times New Roman" w:hAnsi="Times New Roman" w:cs="Times New Roman"/>
        </w:rPr>
        <w:t xml:space="preserve">reproductive </w:t>
      </w:r>
      <w:r w:rsidRPr="00A06AE7">
        <w:rPr>
          <w:rFonts w:ascii="Times New Roman" w:hAnsi="Times New Roman" w:cs="Times New Roman"/>
        </w:rPr>
        <w:t>policies, both domestic and foreign.</w:t>
      </w:r>
      <w:r w:rsidR="00EF6BA3">
        <w:rPr>
          <w:rFonts w:ascii="Times New Roman" w:hAnsi="Times New Roman" w:cs="Times New Roman"/>
        </w:rPr>
        <w:t xml:space="preserve"> </w:t>
      </w:r>
      <w:r w:rsidR="00EF6BA3" w:rsidRPr="00EF6BA3">
        <w:rPr>
          <w:rFonts w:ascii="Times New Roman" w:hAnsi="Times New Roman" w:cs="Times New Roman"/>
        </w:rPr>
        <w:t>Many CAR members are also educators who oppose policies that deliberately provide incomplete, misleading, or inaccurate information about sexual health and reproductive options. We pledge to educate ourselves, educate others, and most importantly</w:t>
      </w:r>
      <w:r w:rsidR="00EF6BA3">
        <w:rPr>
          <w:rFonts w:ascii="Times New Roman" w:hAnsi="Times New Roman" w:cs="Times New Roman"/>
        </w:rPr>
        <w:t>,</w:t>
      </w:r>
      <w:r w:rsidR="00EF6BA3" w:rsidRPr="00EF6BA3">
        <w:rPr>
          <w:rFonts w:ascii="Times New Roman" w:hAnsi="Times New Roman" w:cs="Times New Roman"/>
        </w:rPr>
        <w:t xml:space="preserve"> to act</w:t>
      </w:r>
      <w:r w:rsidR="00EF6BA3">
        <w:rPr>
          <w:rFonts w:ascii="Times New Roman" w:hAnsi="Times New Roman" w:cs="Times New Roman"/>
        </w:rPr>
        <w:t>.</w:t>
      </w:r>
      <w:r w:rsidR="00DC3EA5">
        <w:rPr>
          <w:rFonts w:ascii="Times New Roman" w:hAnsi="Times New Roman" w:cs="Times New Roman"/>
        </w:rPr>
        <w:t xml:space="preserve"> </w:t>
      </w:r>
      <w:r w:rsidRPr="00A06AE7">
        <w:rPr>
          <w:rFonts w:ascii="Times New Roman" w:hAnsi="Times New Roman" w:cs="Times New Roman"/>
        </w:rPr>
        <w:t xml:space="preserve">On this occasion, CAR joins other activists and public health advocates in opposing </w:t>
      </w:r>
      <w:r w:rsidR="00BE2196" w:rsidRPr="00A06AE7">
        <w:rPr>
          <w:rFonts w:ascii="Times New Roman" w:hAnsi="Times New Roman" w:cs="Times New Roman"/>
        </w:rPr>
        <w:t>recent legislation aimed at curtailing access t</w:t>
      </w:r>
      <w:r w:rsidR="00DC3EA5">
        <w:rPr>
          <w:rFonts w:ascii="Times New Roman" w:hAnsi="Times New Roman" w:cs="Times New Roman"/>
        </w:rPr>
        <w:t>o abortion in the United States</w:t>
      </w:r>
      <w:r w:rsidRPr="00A06AE7">
        <w:rPr>
          <w:rFonts w:ascii="Times New Roman" w:hAnsi="Times New Roman" w:cs="Times New Roman"/>
        </w:rPr>
        <w:t>.</w:t>
      </w:r>
    </w:p>
    <w:p w14:paraId="7B71B419" w14:textId="129B509D" w:rsidR="006D205B" w:rsidRPr="00A06AE7" w:rsidRDefault="006D205B" w:rsidP="00851D5D">
      <w:pPr>
        <w:rPr>
          <w:rFonts w:ascii="Times New Roman" w:hAnsi="Times New Roman" w:cs="Times New Roman"/>
          <w:b/>
        </w:rPr>
      </w:pPr>
      <w:r w:rsidRPr="00A06AE7">
        <w:rPr>
          <w:rFonts w:ascii="Times New Roman" w:hAnsi="Times New Roman" w:cs="Times New Roman"/>
          <w:b/>
        </w:rPr>
        <w:t>CAR Opposes State and Federal Legislation That Creates Barriers to Safe Abortion Care</w:t>
      </w:r>
    </w:p>
    <w:p w14:paraId="01D589EE" w14:textId="0FA0EFAF" w:rsidR="00851D5D" w:rsidRPr="00A06AE7" w:rsidRDefault="00851D5D" w:rsidP="00851D5D">
      <w:pPr>
        <w:rPr>
          <w:rFonts w:ascii="Times New Roman" w:hAnsi="Times New Roman" w:cs="Times New Roman"/>
        </w:rPr>
      </w:pPr>
      <w:r w:rsidRPr="00A06AE7">
        <w:rPr>
          <w:rFonts w:ascii="Times New Roman" w:hAnsi="Times New Roman" w:cs="Times New Roman"/>
        </w:rPr>
        <w:t>Since 2010, legislation restricting rights and access to abortion has been introduced and passed at both state and federal level</w:t>
      </w:r>
      <w:r w:rsidR="00AD3F8F" w:rsidRPr="00A06AE7">
        <w:rPr>
          <w:rFonts w:ascii="Times New Roman" w:hAnsi="Times New Roman" w:cs="Times New Roman"/>
        </w:rPr>
        <w:t>s</w:t>
      </w:r>
      <w:r w:rsidRPr="00A06AE7">
        <w:rPr>
          <w:rFonts w:ascii="Times New Roman" w:hAnsi="Times New Roman" w:cs="Times New Roman"/>
        </w:rPr>
        <w:t xml:space="preserve"> at an unprecedented rate.  More than half of all states now have laws that: (a) impose restrictions on abortion providers through the Targeted Regulation of Abortion Providers (TRAP) laws; (b) mandate wait-times and </w:t>
      </w:r>
      <w:r w:rsidR="00E61693" w:rsidRPr="00A06AE7">
        <w:rPr>
          <w:rFonts w:ascii="Times New Roman" w:hAnsi="Times New Roman" w:cs="Times New Roman"/>
        </w:rPr>
        <w:t xml:space="preserve">mandatory </w:t>
      </w:r>
      <w:r w:rsidR="00AD3F8F" w:rsidRPr="00A06AE7">
        <w:rPr>
          <w:rFonts w:ascii="Times New Roman" w:hAnsi="Times New Roman" w:cs="Times New Roman"/>
        </w:rPr>
        <w:t>ultrasound</w:t>
      </w:r>
      <w:r w:rsidR="00E61693" w:rsidRPr="00A06AE7">
        <w:rPr>
          <w:rFonts w:ascii="Times New Roman" w:hAnsi="Times New Roman" w:cs="Times New Roman"/>
        </w:rPr>
        <w:t xml:space="preserve"> viewing</w:t>
      </w:r>
      <w:r w:rsidR="00AD3F8F" w:rsidRPr="00A06AE7">
        <w:rPr>
          <w:rFonts w:ascii="Times New Roman" w:hAnsi="Times New Roman" w:cs="Times New Roman"/>
        </w:rPr>
        <w:t>s</w:t>
      </w:r>
      <w:r w:rsidRPr="00A06AE7">
        <w:rPr>
          <w:rFonts w:ascii="Times New Roman" w:hAnsi="Times New Roman" w:cs="Times New Roman"/>
        </w:rPr>
        <w:t xml:space="preserve"> prior to receiving an abortion; and/or (c) reduce the gestational age for legal abortion. </w:t>
      </w:r>
    </w:p>
    <w:p w14:paraId="78190E1B" w14:textId="6B2D62D0" w:rsidR="00C458EB" w:rsidRPr="00A06AE7" w:rsidRDefault="00C458EB" w:rsidP="00C458EB">
      <w:pPr>
        <w:rPr>
          <w:rFonts w:ascii="Times New Roman" w:hAnsi="Times New Roman" w:cs="Times New Roman"/>
        </w:rPr>
      </w:pPr>
      <w:r w:rsidRPr="00A06AE7">
        <w:rPr>
          <w:rFonts w:ascii="Times New Roman" w:hAnsi="Times New Roman" w:cs="Times New Roman"/>
        </w:rPr>
        <w:t xml:space="preserve">Anthropologists working </w:t>
      </w:r>
      <w:r w:rsidR="00E8390C" w:rsidRPr="00A06AE7">
        <w:rPr>
          <w:rFonts w:ascii="Times New Roman" w:hAnsi="Times New Roman" w:cs="Times New Roman"/>
        </w:rPr>
        <w:t xml:space="preserve">in </w:t>
      </w:r>
      <w:r w:rsidRPr="00A06AE7">
        <w:rPr>
          <w:rFonts w:ascii="Times New Roman" w:hAnsi="Times New Roman" w:cs="Times New Roman"/>
        </w:rPr>
        <w:t>countries where abortion has been outlawed or is otherwise inaccessible have documented the social, economic, and emotional impacts that such restrictions have on women, their families</w:t>
      </w:r>
      <w:r w:rsidR="002C186F" w:rsidRPr="00A06AE7">
        <w:rPr>
          <w:rFonts w:ascii="Times New Roman" w:hAnsi="Times New Roman" w:cs="Times New Roman"/>
        </w:rPr>
        <w:t>,</w:t>
      </w:r>
      <w:r w:rsidRPr="00A06AE7">
        <w:rPr>
          <w:rFonts w:ascii="Times New Roman" w:hAnsi="Times New Roman" w:cs="Times New Roman"/>
        </w:rPr>
        <w:t xml:space="preserve"> and broader communities</w:t>
      </w:r>
      <w:r w:rsidR="002C186F" w:rsidRPr="00A06AE7">
        <w:rPr>
          <w:rFonts w:ascii="Times New Roman" w:hAnsi="Times New Roman" w:cs="Times New Roman"/>
        </w:rPr>
        <w:t xml:space="preserve"> (</w:t>
      </w:r>
      <w:r w:rsidR="0082178D" w:rsidRPr="00A06AE7">
        <w:rPr>
          <w:rFonts w:ascii="Times New Roman" w:hAnsi="Times New Roman" w:cs="Times New Roman"/>
        </w:rPr>
        <w:t xml:space="preserve">e.g. </w:t>
      </w:r>
      <w:proofErr w:type="spellStart"/>
      <w:r w:rsidR="002C186F" w:rsidRPr="00A06AE7">
        <w:rPr>
          <w:rFonts w:ascii="Times New Roman" w:hAnsi="Times New Roman" w:cs="Times New Roman"/>
        </w:rPr>
        <w:t>Kligman</w:t>
      </w:r>
      <w:proofErr w:type="spellEnd"/>
      <w:r w:rsidR="002C186F" w:rsidRPr="00A06AE7">
        <w:rPr>
          <w:rFonts w:ascii="Times New Roman" w:hAnsi="Times New Roman" w:cs="Times New Roman"/>
        </w:rPr>
        <w:t xml:space="preserve"> 1998)</w:t>
      </w:r>
      <w:r w:rsidRPr="00A06AE7">
        <w:rPr>
          <w:rFonts w:ascii="Times New Roman" w:hAnsi="Times New Roman" w:cs="Times New Roman"/>
        </w:rPr>
        <w:t>. Unsafe abortion</w:t>
      </w:r>
      <w:r w:rsidR="008E540D" w:rsidRPr="00A06AE7">
        <w:rPr>
          <w:rFonts w:ascii="Times New Roman" w:hAnsi="Times New Roman" w:cs="Times New Roman"/>
        </w:rPr>
        <w:t xml:space="preserve"> </w:t>
      </w:r>
      <w:r w:rsidRPr="00A06AE7">
        <w:rPr>
          <w:rFonts w:ascii="Times New Roman" w:hAnsi="Times New Roman" w:cs="Times New Roman"/>
        </w:rPr>
        <w:t xml:space="preserve">continues to be one of the leading causes of maternal mortality and morbidity worldwide. </w:t>
      </w:r>
      <w:r w:rsidR="008E540D" w:rsidRPr="00A06AE7">
        <w:rPr>
          <w:rFonts w:ascii="Times New Roman" w:hAnsi="Times New Roman" w:cs="Times New Roman"/>
        </w:rPr>
        <w:t>Moreover, t</w:t>
      </w:r>
      <w:r w:rsidRPr="00A06AE7">
        <w:rPr>
          <w:rFonts w:ascii="Times New Roman" w:hAnsi="Times New Roman" w:cs="Times New Roman"/>
        </w:rPr>
        <w:t xml:space="preserve">he burden of both </w:t>
      </w:r>
      <w:r w:rsidR="008E70C7" w:rsidRPr="00A06AE7">
        <w:rPr>
          <w:rFonts w:ascii="Times New Roman" w:hAnsi="Times New Roman" w:cs="Times New Roman"/>
        </w:rPr>
        <w:t>unintended</w:t>
      </w:r>
      <w:r w:rsidRPr="00A06AE7">
        <w:rPr>
          <w:rFonts w:ascii="Times New Roman" w:hAnsi="Times New Roman" w:cs="Times New Roman"/>
        </w:rPr>
        <w:t xml:space="preserve"> pregnancies and unsafe abortions disproportionately impact poor, young, rural and minority communities, both in the United States and abroad.</w:t>
      </w:r>
    </w:p>
    <w:p w14:paraId="743F06D0" w14:textId="14A610D6" w:rsidR="00C458EB" w:rsidRPr="00A06AE7" w:rsidRDefault="00BE2196" w:rsidP="00C458EB">
      <w:pPr>
        <w:rPr>
          <w:rFonts w:ascii="Times New Roman" w:hAnsi="Times New Roman" w:cs="Times New Roman"/>
        </w:rPr>
      </w:pPr>
      <w:r w:rsidRPr="00A06AE7">
        <w:rPr>
          <w:rFonts w:ascii="Times New Roman" w:hAnsi="Times New Roman" w:cs="Times New Roman"/>
        </w:rPr>
        <w:t>CAR members recognize the need for evidence-based, non-partisan health policies to ensure that abortions are provided in safe</w:t>
      </w:r>
      <w:r w:rsidR="001F621B" w:rsidRPr="00A06AE7">
        <w:rPr>
          <w:rFonts w:ascii="Times New Roman" w:hAnsi="Times New Roman" w:cs="Times New Roman"/>
        </w:rPr>
        <w:t>, legal,</w:t>
      </w:r>
      <w:r w:rsidRPr="00A06AE7">
        <w:rPr>
          <w:rFonts w:ascii="Times New Roman" w:hAnsi="Times New Roman" w:cs="Times New Roman"/>
        </w:rPr>
        <w:t xml:space="preserve"> and supportive environments by qualified practitioners.  However, we argue </w:t>
      </w:r>
      <w:r w:rsidR="001F621B" w:rsidRPr="00A06AE7">
        <w:rPr>
          <w:rFonts w:ascii="Times New Roman" w:hAnsi="Times New Roman" w:cs="Times New Roman"/>
        </w:rPr>
        <w:t xml:space="preserve">that </w:t>
      </w:r>
      <w:r w:rsidRPr="00A06AE7">
        <w:rPr>
          <w:rFonts w:ascii="Times New Roman" w:hAnsi="Times New Roman" w:cs="Times New Roman"/>
        </w:rPr>
        <w:t xml:space="preserve">the main purpose of </w:t>
      </w:r>
      <w:r w:rsidR="00E8390C" w:rsidRPr="00A06AE7">
        <w:rPr>
          <w:rFonts w:ascii="Times New Roman" w:hAnsi="Times New Roman" w:cs="Times New Roman"/>
        </w:rPr>
        <w:t xml:space="preserve">recent </w:t>
      </w:r>
      <w:r w:rsidR="00DC3EA5">
        <w:rPr>
          <w:rFonts w:ascii="Times New Roman" w:hAnsi="Times New Roman" w:cs="Times New Roman"/>
        </w:rPr>
        <w:t>legislation</w:t>
      </w:r>
      <w:r w:rsidRPr="00A06AE7">
        <w:rPr>
          <w:rFonts w:ascii="Times New Roman" w:hAnsi="Times New Roman" w:cs="Times New Roman"/>
        </w:rPr>
        <w:t xml:space="preserve"> </w:t>
      </w:r>
      <w:r w:rsidR="008E540D" w:rsidRPr="00A06AE7">
        <w:rPr>
          <w:rFonts w:ascii="Times New Roman" w:hAnsi="Times New Roman" w:cs="Times New Roman"/>
        </w:rPr>
        <w:t xml:space="preserve">is </w:t>
      </w:r>
      <w:r w:rsidRPr="00A06AE7">
        <w:rPr>
          <w:rFonts w:ascii="Times New Roman" w:hAnsi="Times New Roman" w:cs="Times New Roman"/>
        </w:rPr>
        <w:t xml:space="preserve">to </w:t>
      </w:r>
      <w:r w:rsidR="00AC43CA" w:rsidRPr="00A06AE7">
        <w:rPr>
          <w:rFonts w:ascii="Times New Roman" w:hAnsi="Times New Roman" w:cs="Times New Roman"/>
        </w:rPr>
        <w:t>limit or eliminate</w:t>
      </w:r>
      <w:r w:rsidR="00E8390C" w:rsidRPr="00A06AE7">
        <w:rPr>
          <w:rFonts w:ascii="Times New Roman" w:hAnsi="Times New Roman" w:cs="Times New Roman"/>
        </w:rPr>
        <w:t xml:space="preserve"> access to abortion</w:t>
      </w:r>
      <w:r w:rsidRPr="00A06AE7">
        <w:rPr>
          <w:rFonts w:ascii="Times New Roman" w:hAnsi="Times New Roman" w:cs="Times New Roman"/>
        </w:rPr>
        <w:t xml:space="preserve"> rather than to ensure </w:t>
      </w:r>
      <w:r w:rsidR="00A50519" w:rsidRPr="00A06AE7">
        <w:rPr>
          <w:rFonts w:ascii="Times New Roman" w:hAnsi="Times New Roman" w:cs="Times New Roman"/>
        </w:rPr>
        <w:t>women’s health and well-being</w:t>
      </w:r>
      <w:r w:rsidRPr="00A06AE7">
        <w:rPr>
          <w:rFonts w:ascii="Times New Roman" w:hAnsi="Times New Roman" w:cs="Times New Roman"/>
        </w:rPr>
        <w:t xml:space="preserve">. </w:t>
      </w:r>
      <w:r w:rsidR="00363C8C" w:rsidRPr="00A06AE7">
        <w:rPr>
          <w:rFonts w:ascii="Times New Roman" w:hAnsi="Times New Roman" w:cs="Times New Roman"/>
        </w:rPr>
        <w:t xml:space="preserve">Restricting access to safe and legal abortion forces women to make the difficult decision between continuing with an </w:t>
      </w:r>
      <w:r w:rsidR="008E70C7" w:rsidRPr="00A06AE7">
        <w:rPr>
          <w:rFonts w:ascii="Times New Roman" w:hAnsi="Times New Roman" w:cs="Times New Roman"/>
        </w:rPr>
        <w:t>unintended</w:t>
      </w:r>
      <w:r w:rsidR="00363C8C" w:rsidRPr="00A06AE7">
        <w:rPr>
          <w:rFonts w:ascii="Times New Roman" w:hAnsi="Times New Roman" w:cs="Times New Roman"/>
        </w:rPr>
        <w:t xml:space="preserve"> pregnancy, expending needed resources to travel to areas where abortion is more readily available, or undergoing a clandestine and potentially unsafe abortion procedure. By undermining each woman’s ability to determine what is best for herself, her family and her </w:t>
      </w:r>
      <w:r w:rsidR="00363C8C" w:rsidRPr="00A06AE7">
        <w:rPr>
          <w:rFonts w:ascii="Times New Roman" w:hAnsi="Times New Roman" w:cs="Times New Roman"/>
        </w:rPr>
        <w:lastRenderedPageBreak/>
        <w:t xml:space="preserve">future, </w:t>
      </w:r>
      <w:r w:rsidR="00C458EB" w:rsidRPr="00A06AE7">
        <w:rPr>
          <w:rFonts w:ascii="Times New Roman" w:hAnsi="Times New Roman" w:cs="Times New Roman"/>
        </w:rPr>
        <w:t>laws restricting access to abortion</w:t>
      </w:r>
      <w:r w:rsidR="00363C8C" w:rsidRPr="00A06AE7">
        <w:rPr>
          <w:rFonts w:ascii="Times New Roman" w:hAnsi="Times New Roman" w:cs="Times New Roman"/>
        </w:rPr>
        <w:t xml:space="preserve"> do harm</w:t>
      </w:r>
      <w:r w:rsidR="00C458EB" w:rsidRPr="00A06AE7">
        <w:rPr>
          <w:rFonts w:ascii="Times New Roman" w:hAnsi="Times New Roman" w:cs="Times New Roman"/>
        </w:rPr>
        <w:t xml:space="preserve"> to women, their f</w:t>
      </w:r>
      <w:r w:rsidR="00363C8C" w:rsidRPr="00A06AE7">
        <w:rPr>
          <w:rFonts w:ascii="Times New Roman" w:hAnsi="Times New Roman" w:cs="Times New Roman"/>
        </w:rPr>
        <w:t>amilies, and their communities.</w:t>
      </w:r>
      <w:r w:rsidR="00AD3F8F" w:rsidRPr="00A06AE7">
        <w:rPr>
          <w:rFonts w:ascii="Times New Roman" w:hAnsi="Times New Roman" w:cs="Times New Roman"/>
        </w:rPr>
        <w:t xml:space="preserve"> </w:t>
      </w:r>
    </w:p>
    <w:p w14:paraId="085B30C7" w14:textId="480A5A33" w:rsidR="00DC3EA5" w:rsidRDefault="00DC3EA5" w:rsidP="00DC3EA5">
      <w:pPr>
        <w:spacing w:after="0"/>
        <w:outlineLvl w:val="2"/>
        <w:rPr>
          <w:rFonts w:ascii="Times New Roman" w:eastAsia="Times New Roman" w:hAnsi="Times New Roman" w:cs="Times New Roman"/>
          <w:b/>
        </w:rPr>
      </w:pPr>
      <w:r>
        <w:rPr>
          <w:rFonts w:ascii="Times New Roman" w:eastAsia="Times New Roman" w:hAnsi="Times New Roman" w:cs="Times New Roman"/>
          <w:b/>
        </w:rPr>
        <w:t>Recent Legislation that</w:t>
      </w:r>
      <w:r w:rsidRPr="00A06AE7">
        <w:rPr>
          <w:rFonts w:ascii="Times New Roman" w:eastAsia="Times New Roman" w:hAnsi="Times New Roman" w:cs="Times New Roman"/>
          <w:b/>
        </w:rPr>
        <w:t xml:space="preserve"> Restrict</w:t>
      </w:r>
      <w:r>
        <w:rPr>
          <w:rFonts w:ascii="Times New Roman" w:eastAsia="Times New Roman" w:hAnsi="Times New Roman" w:cs="Times New Roman"/>
          <w:b/>
        </w:rPr>
        <w:t>s</w:t>
      </w:r>
      <w:r w:rsidRPr="00A06AE7">
        <w:rPr>
          <w:rFonts w:ascii="Times New Roman" w:eastAsia="Times New Roman" w:hAnsi="Times New Roman" w:cs="Times New Roman"/>
          <w:b/>
        </w:rPr>
        <w:t xml:space="preserve"> Access to Abortion Care</w:t>
      </w:r>
    </w:p>
    <w:p w14:paraId="298E4A88" w14:textId="77777777" w:rsidR="00DC3EA5" w:rsidRPr="00DC3EA5" w:rsidRDefault="00DC3EA5" w:rsidP="00DC3EA5">
      <w:pPr>
        <w:spacing w:after="0"/>
        <w:outlineLvl w:val="2"/>
        <w:rPr>
          <w:rFonts w:ascii="Times New Roman" w:eastAsia="Times New Roman" w:hAnsi="Times New Roman" w:cs="Times New Roman"/>
          <w:b/>
        </w:rPr>
      </w:pPr>
    </w:p>
    <w:p w14:paraId="30F544C9" w14:textId="5F192094" w:rsidR="00C458EB" w:rsidRPr="00DC3EA5" w:rsidRDefault="00DC3EA5" w:rsidP="00C458EB">
      <w:pPr>
        <w:rPr>
          <w:rFonts w:ascii="Times New Roman" w:hAnsi="Times New Roman" w:cs="Times New Roman"/>
          <w:i/>
        </w:rPr>
      </w:pPr>
      <w:r>
        <w:rPr>
          <w:rFonts w:ascii="Times New Roman" w:hAnsi="Times New Roman" w:cs="Times New Roman"/>
          <w:i/>
        </w:rPr>
        <w:t>Targeted Regulation of Abortion Providers (TRAP) Laws</w:t>
      </w:r>
    </w:p>
    <w:p w14:paraId="4C5CAA29" w14:textId="4734BBB9" w:rsidR="003A1C35" w:rsidRPr="00A06AE7" w:rsidRDefault="003A1C35" w:rsidP="003A1C35">
      <w:pPr>
        <w:rPr>
          <w:rFonts w:ascii="Times New Roman" w:hAnsi="Times New Roman" w:cs="Times New Roman"/>
        </w:rPr>
      </w:pPr>
      <w:r w:rsidRPr="00A06AE7">
        <w:rPr>
          <w:rFonts w:ascii="Times New Roman" w:hAnsi="Times New Roman" w:cs="Times New Roman"/>
          <w:bCs/>
        </w:rPr>
        <w:t>Proponents</w:t>
      </w:r>
      <w:r w:rsidR="001F621B" w:rsidRPr="00A06AE7">
        <w:rPr>
          <w:rFonts w:ascii="Times New Roman" w:hAnsi="Times New Roman" w:cs="Times New Roman"/>
          <w:bCs/>
        </w:rPr>
        <w:t xml:space="preserve"> of TRAP laws claim</w:t>
      </w:r>
      <w:r w:rsidRPr="00A06AE7">
        <w:rPr>
          <w:rFonts w:ascii="Times New Roman" w:hAnsi="Times New Roman" w:cs="Times New Roman"/>
          <w:bCs/>
        </w:rPr>
        <w:t xml:space="preserve"> that </w:t>
      </w:r>
      <w:r w:rsidR="001F621B" w:rsidRPr="00A06AE7">
        <w:rPr>
          <w:rFonts w:ascii="Times New Roman" w:hAnsi="Times New Roman" w:cs="Times New Roman"/>
          <w:bCs/>
        </w:rPr>
        <w:t>they</w:t>
      </w:r>
      <w:r w:rsidRPr="00A06AE7">
        <w:rPr>
          <w:rFonts w:ascii="Times New Roman" w:hAnsi="Times New Roman" w:cs="Times New Roman"/>
          <w:bCs/>
        </w:rPr>
        <w:t xml:space="preserve"> ensure women’s safety by imposing strict requirements on both abortion providers and their clinical spaces. </w:t>
      </w:r>
      <w:r w:rsidRPr="00A06AE7">
        <w:rPr>
          <w:rFonts w:ascii="Times New Roman" w:hAnsi="Times New Roman" w:cs="Times New Roman"/>
        </w:rPr>
        <w:t xml:space="preserve">However, we </w:t>
      </w:r>
      <w:r w:rsidR="00893781" w:rsidRPr="00A06AE7">
        <w:rPr>
          <w:rFonts w:ascii="Times New Roman" w:hAnsi="Times New Roman" w:cs="Times New Roman"/>
        </w:rPr>
        <w:t>argue</w:t>
      </w:r>
      <w:r w:rsidRPr="00A06AE7">
        <w:rPr>
          <w:rFonts w:ascii="Times New Roman" w:hAnsi="Times New Roman" w:cs="Times New Roman"/>
        </w:rPr>
        <w:t xml:space="preserve"> that the main purpose of TRAP laws is to disable or limit </w:t>
      </w:r>
      <w:r w:rsidR="00AC43CA" w:rsidRPr="00A06AE7">
        <w:rPr>
          <w:rFonts w:ascii="Times New Roman" w:hAnsi="Times New Roman" w:cs="Times New Roman"/>
        </w:rPr>
        <w:t>the</w:t>
      </w:r>
      <w:r w:rsidRPr="00A06AE7">
        <w:rPr>
          <w:rFonts w:ascii="Times New Roman" w:hAnsi="Times New Roman" w:cs="Times New Roman"/>
        </w:rPr>
        <w:t xml:space="preserve"> ability </w:t>
      </w:r>
      <w:r w:rsidR="00AC43CA" w:rsidRPr="00A06AE7">
        <w:rPr>
          <w:rFonts w:ascii="Times New Roman" w:hAnsi="Times New Roman" w:cs="Times New Roman"/>
        </w:rPr>
        <w:t xml:space="preserve">of abortion-care providers </w:t>
      </w:r>
      <w:r w:rsidRPr="00A06AE7">
        <w:rPr>
          <w:rFonts w:ascii="Times New Roman" w:hAnsi="Times New Roman" w:cs="Times New Roman"/>
        </w:rPr>
        <w:t>to</w:t>
      </w:r>
      <w:r w:rsidR="00B73222" w:rsidRPr="00A06AE7">
        <w:rPr>
          <w:rFonts w:ascii="Times New Roman" w:hAnsi="Times New Roman" w:cs="Times New Roman"/>
        </w:rPr>
        <w:t xml:space="preserve"> offer abortion services</w:t>
      </w:r>
      <w:r w:rsidRPr="00A06AE7">
        <w:rPr>
          <w:rFonts w:ascii="Times New Roman" w:hAnsi="Times New Roman" w:cs="Times New Roman"/>
        </w:rPr>
        <w:t>.</w:t>
      </w:r>
      <w:r w:rsidR="00B73222" w:rsidRPr="00A06AE7">
        <w:rPr>
          <w:rFonts w:ascii="Times New Roman" w:hAnsi="Times New Roman" w:cs="Times New Roman"/>
        </w:rPr>
        <w:t xml:space="preserve"> </w:t>
      </w:r>
      <w:r w:rsidR="00C20F73" w:rsidRPr="00A06AE7">
        <w:rPr>
          <w:rFonts w:ascii="Times New Roman" w:hAnsi="Times New Roman" w:cs="Times New Roman"/>
        </w:rPr>
        <w:t xml:space="preserve"> To date, 28 states have passed TRAP laws, and 60% of women of reproductive age reside in these states</w:t>
      </w:r>
      <w:r w:rsidR="002C186F" w:rsidRPr="00A06AE7">
        <w:rPr>
          <w:rFonts w:ascii="Times New Roman" w:hAnsi="Times New Roman" w:cs="Times New Roman"/>
        </w:rPr>
        <w:t xml:space="preserve"> (</w:t>
      </w:r>
      <w:proofErr w:type="spellStart"/>
      <w:r w:rsidR="002C186F" w:rsidRPr="00A06AE7">
        <w:rPr>
          <w:rFonts w:ascii="Times New Roman" w:hAnsi="Times New Roman" w:cs="Times New Roman"/>
        </w:rPr>
        <w:t>Guttmacher</w:t>
      </w:r>
      <w:proofErr w:type="spellEnd"/>
      <w:r w:rsidR="002C186F" w:rsidRPr="00A06AE7">
        <w:rPr>
          <w:rFonts w:ascii="Times New Roman" w:hAnsi="Times New Roman" w:cs="Times New Roman"/>
        </w:rPr>
        <w:t xml:space="preserve"> Institute 2013</w:t>
      </w:r>
      <w:r w:rsidR="008838BF" w:rsidRPr="00A06AE7">
        <w:rPr>
          <w:rFonts w:ascii="Times New Roman" w:hAnsi="Times New Roman" w:cs="Times New Roman"/>
        </w:rPr>
        <w:t>a</w:t>
      </w:r>
      <w:r w:rsidR="002C186F" w:rsidRPr="00A06AE7">
        <w:rPr>
          <w:rFonts w:ascii="Times New Roman" w:hAnsi="Times New Roman" w:cs="Times New Roman"/>
        </w:rPr>
        <w:t>)</w:t>
      </w:r>
      <w:r w:rsidR="00C20F73" w:rsidRPr="00A06AE7">
        <w:rPr>
          <w:rFonts w:ascii="Times New Roman" w:hAnsi="Times New Roman" w:cs="Times New Roman"/>
        </w:rPr>
        <w:t>.</w:t>
      </w:r>
      <w:r w:rsidR="00C20F73" w:rsidRPr="00A06AE7">
        <w:rPr>
          <w:rStyle w:val="EndnoteReference"/>
          <w:rFonts w:ascii="Times New Roman" w:eastAsia="Times New Roman" w:hAnsi="Times New Roman" w:cs="Times New Roman"/>
        </w:rPr>
        <w:t xml:space="preserve"> </w:t>
      </w:r>
      <w:r w:rsidR="00C20F73" w:rsidRPr="00A06AE7">
        <w:rPr>
          <w:rFonts w:ascii="Times New Roman" w:hAnsi="Times New Roman" w:cs="Times New Roman"/>
        </w:rPr>
        <w:t xml:space="preserve">Since 2010, over 50 clinics providing abortion have closed due to these new regulations. </w:t>
      </w:r>
    </w:p>
    <w:p w14:paraId="19F8CA41" w14:textId="1E068E63" w:rsidR="003A1C35" w:rsidRPr="00A06AE7" w:rsidRDefault="003A1C35" w:rsidP="003A1C35">
      <w:pPr>
        <w:outlineLvl w:val="2"/>
        <w:rPr>
          <w:rFonts w:ascii="Times New Roman" w:hAnsi="Times New Roman" w:cs="Times New Roman"/>
        </w:rPr>
      </w:pPr>
      <w:r w:rsidRPr="00A06AE7">
        <w:rPr>
          <w:rFonts w:ascii="Times New Roman" w:hAnsi="Times New Roman" w:cs="Times New Roman"/>
        </w:rPr>
        <w:t>In some states, TRAP laws require that abortion providers hold hospital privileges or equivalent, despite studies demonstrating less than 0.3% of U.S. abortion patients experience a complication that requires hospitalization</w:t>
      </w:r>
      <w:r w:rsidR="002C186F" w:rsidRPr="00A06AE7">
        <w:rPr>
          <w:rFonts w:ascii="Times New Roman" w:hAnsi="Times New Roman" w:cs="Times New Roman"/>
        </w:rPr>
        <w:t xml:space="preserve"> (</w:t>
      </w:r>
      <w:proofErr w:type="spellStart"/>
      <w:r w:rsidR="002C186F" w:rsidRPr="00A06AE7">
        <w:rPr>
          <w:rFonts w:ascii="Times New Roman" w:hAnsi="Times New Roman" w:cs="Times New Roman"/>
        </w:rPr>
        <w:t>Henshaw</w:t>
      </w:r>
      <w:proofErr w:type="spellEnd"/>
      <w:r w:rsidR="002C186F" w:rsidRPr="00A06AE7">
        <w:rPr>
          <w:rFonts w:ascii="Times New Roman" w:hAnsi="Times New Roman" w:cs="Times New Roman"/>
        </w:rPr>
        <w:t xml:space="preserve"> 1999)</w:t>
      </w:r>
      <w:r w:rsidRPr="00A06AE7">
        <w:rPr>
          <w:rFonts w:ascii="Times New Roman" w:hAnsi="Times New Roman" w:cs="Times New Roman"/>
        </w:rPr>
        <w:t>.</w:t>
      </w:r>
      <w:r w:rsidR="00602EB9" w:rsidRPr="00A06AE7">
        <w:rPr>
          <w:rStyle w:val="EndnoteReference"/>
          <w:rFonts w:ascii="Times New Roman" w:eastAsia="Times New Roman" w:hAnsi="Times New Roman" w:cs="Times New Roman"/>
        </w:rPr>
        <w:t xml:space="preserve"> </w:t>
      </w:r>
      <w:r w:rsidR="00602EB9" w:rsidRPr="00A06AE7">
        <w:rPr>
          <w:rFonts w:ascii="Times New Roman" w:eastAsia="Times New Roman" w:hAnsi="Times New Roman" w:cs="Times New Roman"/>
        </w:rPr>
        <w:t xml:space="preserve">The risk of dying from a legal abortion in the first trimester—when almost </w:t>
      </w:r>
      <w:r w:rsidR="00893781" w:rsidRPr="00A06AE7">
        <w:rPr>
          <w:rFonts w:ascii="Times New Roman" w:eastAsia="Times New Roman" w:hAnsi="Times New Roman" w:cs="Times New Roman"/>
        </w:rPr>
        <w:t>nine</w:t>
      </w:r>
      <w:r w:rsidR="00602EB9" w:rsidRPr="00A06AE7">
        <w:rPr>
          <w:rFonts w:ascii="Times New Roman" w:eastAsia="Times New Roman" w:hAnsi="Times New Roman" w:cs="Times New Roman"/>
        </w:rPr>
        <w:t xml:space="preserve"> </w:t>
      </w:r>
      <w:r w:rsidR="00E61693" w:rsidRPr="00A06AE7">
        <w:rPr>
          <w:rFonts w:ascii="Times New Roman" w:eastAsia="Times New Roman" w:hAnsi="Times New Roman" w:cs="Times New Roman"/>
        </w:rPr>
        <w:t>out of</w:t>
      </w:r>
      <w:r w:rsidR="00602EB9" w:rsidRPr="00A06AE7">
        <w:rPr>
          <w:rFonts w:ascii="Times New Roman" w:eastAsia="Times New Roman" w:hAnsi="Times New Roman" w:cs="Times New Roman"/>
        </w:rPr>
        <w:t xml:space="preserve"> </w:t>
      </w:r>
      <w:r w:rsidR="00893781" w:rsidRPr="00A06AE7">
        <w:rPr>
          <w:rFonts w:ascii="Times New Roman" w:eastAsia="Times New Roman" w:hAnsi="Times New Roman" w:cs="Times New Roman"/>
        </w:rPr>
        <w:t>ten</w:t>
      </w:r>
      <w:r w:rsidR="00602EB9" w:rsidRPr="00A06AE7">
        <w:rPr>
          <w:rFonts w:ascii="Times New Roman" w:eastAsia="Times New Roman" w:hAnsi="Times New Roman" w:cs="Times New Roman"/>
        </w:rPr>
        <w:t xml:space="preserve"> abortions in the United States are performed—is no more than four in a million</w:t>
      </w:r>
      <w:r w:rsidR="002C186F" w:rsidRPr="00A06AE7">
        <w:rPr>
          <w:rFonts w:ascii="Times New Roman" w:eastAsia="Times New Roman" w:hAnsi="Times New Roman" w:cs="Times New Roman"/>
        </w:rPr>
        <w:t xml:space="preserve"> (Bartlett et al 2004)</w:t>
      </w:r>
      <w:r w:rsidR="00602EB9" w:rsidRPr="00A06AE7">
        <w:rPr>
          <w:rFonts w:ascii="Times New Roman" w:eastAsia="Times New Roman" w:hAnsi="Times New Roman" w:cs="Times New Roman"/>
        </w:rPr>
        <w:t>. In fact, the risk of death from childbirth is about 14 times higher than that from abortion</w:t>
      </w:r>
      <w:r w:rsidR="002C186F" w:rsidRPr="00A06AE7">
        <w:rPr>
          <w:rFonts w:ascii="Times New Roman" w:eastAsia="Times New Roman" w:hAnsi="Times New Roman" w:cs="Times New Roman"/>
        </w:rPr>
        <w:t xml:space="preserve"> (Raymond and Grimes 2012)</w:t>
      </w:r>
      <w:r w:rsidR="00602EB9" w:rsidRPr="00A06AE7">
        <w:rPr>
          <w:rFonts w:ascii="Times New Roman" w:eastAsia="Times New Roman" w:hAnsi="Times New Roman" w:cs="Times New Roman"/>
        </w:rPr>
        <w:t>.</w:t>
      </w:r>
      <w:r w:rsidRPr="00A06AE7">
        <w:rPr>
          <w:rFonts w:ascii="Times New Roman" w:hAnsi="Times New Roman" w:cs="Times New Roman"/>
        </w:rPr>
        <w:t xml:space="preserve"> For many providers in states hostile to abortion, it has proved virtually impossible to secure hospital privileges, ultimately leading to clinic closures.  </w:t>
      </w:r>
      <w:r w:rsidR="00DC3EA5" w:rsidRPr="00A06AE7">
        <w:rPr>
          <w:rFonts w:ascii="Times New Roman" w:hAnsi="Times New Roman" w:cs="Times New Roman"/>
        </w:rPr>
        <w:t xml:space="preserve">Moreover, any woman suffering from abortion complications may be admitted to any emergency room in the U.S., regardless of her provider’s affiliation. </w:t>
      </w:r>
      <w:r w:rsidRPr="00A06AE7">
        <w:rPr>
          <w:rFonts w:ascii="Times New Roman" w:hAnsi="Times New Roman" w:cs="Times New Roman"/>
        </w:rPr>
        <w:t xml:space="preserve">Other states have required clinics to be located no more than 30 </w:t>
      </w:r>
      <w:r w:rsidR="00DC3EA5">
        <w:rPr>
          <w:rFonts w:ascii="Times New Roman" w:hAnsi="Times New Roman" w:cs="Times New Roman"/>
        </w:rPr>
        <w:t>miles</w:t>
      </w:r>
      <w:r w:rsidRPr="00A06AE7">
        <w:rPr>
          <w:rFonts w:ascii="Times New Roman" w:hAnsi="Times New Roman" w:cs="Times New Roman"/>
        </w:rPr>
        <w:t xml:space="preserve"> from a hospital, leading to clinic closure</w:t>
      </w:r>
      <w:r w:rsidR="00E61693" w:rsidRPr="00A06AE7">
        <w:rPr>
          <w:rFonts w:ascii="Times New Roman" w:hAnsi="Times New Roman" w:cs="Times New Roman"/>
        </w:rPr>
        <w:t>s</w:t>
      </w:r>
      <w:r w:rsidRPr="00A06AE7">
        <w:rPr>
          <w:rFonts w:ascii="Times New Roman" w:hAnsi="Times New Roman" w:cs="Times New Roman"/>
        </w:rPr>
        <w:t xml:space="preserve"> in rural areas.</w:t>
      </w:r>
    </w:p>
    <w:p w14:paraId="1B758C84" w14:textId="7CF327CF" w:rsidR="00971A92" w:rsidRPr="00DC3EA5" w:rsidRDefault="003A1C35" w:rsidP="00DC3EA5">
      <w:pPr>
        <w:outlineLvl w:val="2"/>
        <w:rPr>
          <w:rFonts w:ascii="Times New Roman" w:hAnsi="Times New Roman" w:cs="Times New Roman"/>
        </w:rPr>
      </w:pPr>
      <w:r w:rsidRPr="00A06AE7">
        <w:rPr>
          <w:rFonts w:ascii="Times New Roman" w:hAnsi="Times New Roman" w:cs="Times New Roman"/>
        </w:rPr>
        <w:t>TRAP laws also force clinics providing abortion to meet far stricter structural standards than those required by surgical centers</w:t>
      </w:r>
      <w:r w:rsidR="00C20F73" w:rsidRPr="00A06AE7">
        <w:rPr>
          <w:rFonts w:ascii="Times New Roman" w:hAnsi="Times New Roman" w:cs="Times New Roman"/>
        </w:rPr>
        <w:t>, even in facilities that only offer medication abortions (e.g. Mifepristone)</w:t>
      </w:r>
      <w:r w:rsidRPr="00A06AE7">
        <w:rPr>
          <w:rFonts w:ascii="Times New Roman" w:hAnsi="Times New Roman" w:cs="Times New Roman"/>
        </w:rPr>
        <w:t>. These laws often regulate physical properties of the building, such as number of parking spaces or the width of hallways, which in no way impact the health and safety of women receiving abortion procedures. Many clinics have been forced to close or no longer provide abortion services because they cannot afford the structural renovations.</w:t>
      </w:r>
    </w:p>
    <w:p w14:paraId="52259DD8" w14:textId="77777777" w:rsidR="00C458EB" w:rsidRPr="00A06AE7" w:rsidRDefault="004E7E0B" w:rsidP="00C458EB">
      <w:pPr>
        <w:spacing w:after="0"/>
        <w:outlineLvl w:val="2"/>
        <w:rPr>
          <w:rFonts w:ascii="Times New Roman" w:eastAsia="Times New Roman" w:hAnsi="Times New Roman" w:cs="Times New Roman"/>
          <w:i/>
        </w:rPr>
      </w:pPr>
      <w:r w:rsidRPr="00A06AE7">
        <w:rPr>
          <w:rFonts w:ascii="Times New Roman" w:eastAsia="Times New Roman" w:hAnsi="Times New Roman" w:cs="Times New Roman"/>
          <w:i/>
        </w:rPr>
        <w:t>Mandatory Wait Times and Pre-Abortion Counseling</w:t>
      </w:r>
    </w:p>
    <w:p w14:paraId="08253B64" w14:textId="77777777" w:rsidR="00C00772" w:rsidRPr="00A06AE7" w:rsidRDefault="00C00772" w:rsidP="00C458EB">
      <w:pPr>
        <w:spacing w:after="0"/>
        <w:outlineLvl w:val="2"/>
        <w:rPr>
          <w:rFonts w:ascii="Times New Roman" w:eastAsia="Times New Roman" w:hAnsi="Times New Roman" w:cs="Times New Roman"/>
        </w:rPr>
      </w:pPr>
    </w:p>
    <w:p w14:paraId="17642F97" w14:textId="69F2A540" w:rsidR="00074775" w:rsidRPr="00A06AE7" w:rsidRDefault="00305ADD" w:rsidP="00C458EB">
      <w:pPr>
        <w:autoSpaceDE w:val="0"/>
        <w:autoSpaceDN w:val="0"/>
        <w:adjustRightInd w:val="0"/>
        <w:spacing w:after="0"/>
        <w:rPr>
          <w:rFonts w:ascii="Times New Roman" w:eastAsia="Times New Roman" w:hAnsi="Times New Roman" w:cs="Times New Roman"/>
          <w:color w:val="000000"/>
        </w:rPr>
      </w:pPr>
      <w:r w:rsidRPr="00A06AE7">
        <w:rPr>
          <w:rFonts w:ascii="Times New Roman" w:eastAsia="Times New Roman" w:hAnsi="Times New Roman" w:cs="Times New Roman"/>
          <w:color w:val="000000"/>
        </w:rPr>
        <w:t>As of 2013, 26 states have sought to restrict access to abortion services through the imposition of a mandatory waiting period of 24 to 72 hours</w:t>
      </w:r>
      <w:r w:rsidR="00690438" w:rsidRPr="00A06AE7">
        <w:rPr>
          <w:rFonts w:ascii="Times New Roman" w:eastAsia="Times New Roman" w:hAnsi="Times New Roman" w:cs="Times New Roman"/>
          <w:color w:val="000000"/>
        </w:rPr>
        <w:t xml:space="preserve"> </w:t>
      </w:r>
      <w:r w:rsidR="00074775" w:rsidRPr="00A06AE7">
        <w:rPr>
          <w:rFonts w:ascii="Times New Roman" w:eastAsia="Times New Roman" w:hAnsi="Times New Roman" w:cs="Times New Roman"/>
          <w:color w:val="000000"/>
        </w:rPr>
        <w:t>between requesting and receiving an abortion</w:t>
      </w:r>
      <w:r w:rsidR="00C458EB" w:rsidRPr="00A06AE7">
        <w:rPr>
          <w:rFonts w:ascii="Times New Roman" w:eastAsia="Times New Roman" w:hAnsi="Times New Roman" w:cs="Times New Roman"/>
          <w:color w:val="000000"/>
        </w:rPr>
        <w:t xml:space="preserve">.  These </w:t>
      </w:r>
      <w:r w:rsidRPr="00A06AE7">
        <w:rPr>
          <w:rFonts w:ascii="Times New Roman" w:eastAsia="Times New Roman" w:hAnsi="Times New Roman" w:cs="Times New Roman"/>
          <w:color w:val="000000"/>
        </w:rPr>
        <w:t xml:space="preserve">mandatory wait </w:t>
      </w:r>
      <w:r w:rsidR="00C458EB" w:rsidRPr="00A06AE7">
        <w:rPr>
          <w:rFonts w:ascii="Times New Roman" w:eastAsia="Times New Roman" w:hAnsi="Times New Roman" w:cs="Times New Roman"/>
          <w:color w:val="000000"/>
        </w:rPr>
        <w:t>periods</w:t>
      </w:r>
      <w:r w:rsidR="00074775" w:rsidRPr="00A06AE7">
        <w:rPr>
          <w:rFonts w:ascii="Times New Roman" w:eastAsia="Times New Roman" w:hAnsi="Times New Roman" w:cs="Times New Roman"/>
          <w:color w:val="000000"/>
        </w:rPr>
        <w:t xml:space="preserve"> </w:t>
      </w:r>
      <w:r w:rsidR="00C458EB" w:rsidRPr="00A06AE7">
        <w:rPr>
          <w:rFonts w:ascii="Times New Roman" w:eastAsia="Times New Roman" w:hAnsi="Times New Roman" w:cs="Times New Roman"/>
          <w:color w:val="000000"/>
        </w:rPr>
        <w:t>are often in addition to required counseling, which in some states must be conducted in person rather than on the phone, via email</w:t>
      </w:r>
      <w:r w:rsidRPr="00A06AE7">
        <w:rPr>
          <w:rFonts w:ascii="Times New Roman" w:eastAsia="Times New Roman" w:hAnsi="Times New Roman" w:cs="Times New Roman"/>
          <w:color w:val="000000"/>
        </w:rPr>
        <w:t>,</w:t>
      </w:r>
      <w:r w:rsidR="00C458EB" w:rsidRPr="00A06AE7">
        <w:rPr>
          <w:rFonts w:ascii="Times New Roman" w:eastAsia="Times New Roman" w:hAnsi="Times New Roman" w:cs="Times New Roman"/>
          <w:color w:val="000000"/>
        </w:rPr>
        <w:t xml:space="preserve"> or fax.  </w:t>
      </w:r>
      <w:r w:rsidRPr="00A06AE7">
        <w:rPr>
          <w:rFonts w:ascii="Times New Roman" w:eastAsia="Times New Roman" w:hAnsi="Times New Roman" w:cs="Times New Roman"/>
          <w:color w:val="000000"/>
        </w:rPr>
        <w:t xml:space="preserve">The ostensible rationale for these forced wait periods is to provide women with information about the supposed psychological and physical risks of abortion and to allow them time to reconsider </w:t>
      </w:r>
      <w:r w:rsidR="00516352" w:rsidRPr="00A06AE7">
        <w:rPr>
          <w:rFonts w:ascii="Times New Roman" w:eastAsia="Times New Roman" w:hAnsi="Times New Roman" w:cs="Times New Roman"/>
          <w:color w:val="000000"/>
        </w:rPr>
        <w:t>their</w:t>
      </w:r>
      <w:r w:rsidRPr="00A06AE7">
        <w:rPr>
          <w:rFonts w:ascii="Times New Roman" w:eastAsia="Times New Roman" w:hAnsi="Times New Roman" w:cs="Times New Roman"/>
          <w:color w:val="000000"/>
        </w:rPr>
        <w:t xml:space="preserve"> decision to seek an abortion</w:t>
      </w:r>
      <w:r w:rsidR="00516352" w:rsidRPr="00A06AE7">
        <w:rPr>
          <w:rFonts w:ascii="Times New Roman" w:eastAsia="Times New Roman" w:hAnsi="Times New Roman" w:cs="Times New Roman"/>
          <w:color w:val="000000"/>
        </w:rPr>
        <w:t xml:space="preserve">. </w:t>
      </w:r>
      <w:r w:rsidR="00074775" w:rsidRPr="00A06AE7">
        <w:rPr>
          <w:rFonts w:ascii="Times New Roman" w:eastAsia="Times New Roman" w:hAnsi="Times New Roman" w:cs="Times New Roman"/>
          <w:color w:val="000000"/>
        </w:rPr>
        <w:t xml:space="preserve"> However, information given at these counseling sessions have been demonstrated to be misleading—or, at times, false—and is clearly designed to discourage women from continuing with the procedure</w:t>
      </w:r>
      <w:r w:rsidR="00A7255A" w:rsidRPr="00A06AE7">
        <w:rPr>
          <w:rFonts w:ascii="Times New Roman" w:eastAsia="Times New Roman" w:hAnsi="Times New Roman" w:cs="Times New Roman"/>
          <w:color w:val="000000"/>
        </w:rPr>
        <w:t xml:space="preserve"> (</w:t>
      </w:r>
      <w:r w:rsidR="00E61693" w:rsidRPr="00A06AE7">
        <w:rPr>
          <w:rFonts w:ascii="Times New Roman" w:eastAsia="Times New Roman" w:hAnsi="Times New Roman" w:cs="Times New Roman"/>
          <w:color w:val="000000"/>
        </w:rPr>
        <w:t>Richardson and Nash 2006</w:t>
      </w:r>
      <w:r w:rsidR="00A7255A" w:rsidRPr="00A06AE7">
        <w:rPr>
          <w:rFonts w:ascii="Times New Roman" w:eastAsia="Times New Roman" w:hAnsi="Times New Roman" w:cs="Times New Roman"/>
          <w:color w:val="000000"/>
        </w:rPr>
        <w:t>)</w:t>
      </w:r>
      <w:r w:rsidR="00074775" w:rsidRPr="00A06AE7">
        <w:rPr>
          <w:rFonts w:ascii="Times New Roman" w:eastAsia="Times New Roman" w:hAnsi="Times New Roman" w:cs="Times New Roman"/>
          <w:color w:val="000000"/>
        </w:rPr>
        <w:t>.  Such paternalist</w:t>
      </w:r>
      <w:r w:rsidR="00E70771" w:rsidRPr="00A06AE7">
        <w:rPr>
          <w:rFonts w:ascii="Times New Roman" w:eastAsia="Times New Roman" w:hAnsi="Times New Roman" w:cs="Times New Roman"/>
          <w:color w:val="000000"/>
        </w:rPr>
        <w:t>ic</w:t>
      </w:r>
      <w:r w:rsidR="00074775" w:rsidRPr="00A06AE7">
        <w:rPr>
          <w:rFonts w:ascii="Times New Roman" w:eastAsia="Times New Roman" w:hAnsi="Times New Roman" w:cs="Times New Roman"/>
          <w:color w:val="000000"/>
        </w:rPr>
        <w:t xml:space="preserve"> policies diminish women’s own decision-making abilities; </w:t>
      </w:r>
      <w:r w:rsidR="00E70771" w:rsidRPr="00A06AE7">
        <w:rPr>
          <w:rFonts w:ascii="Times New Roman" w:eastAsia="Times New Roman" w:hAnsi="Times New Roman" w:cs="Times New Roman"/>
          <w:color w:val="000000"/>
        </w:rPr>
        <w:t>by</w:t>
      </w:r>
      <w:r w:rsidR="00074775" w:rsidRPr="00A06AE7">
        <w:rPr>
          <w:rFonts w:ascii="Times New Roman" w:eastAsia="Times New Roman" w:hAnsi="Times New Roman" w:cs="Times New Roman"/>
          <w:color w:val="000000"/>
        </w:rPr>
        <w:t xml:space="preserve"> assuming that women have not already carefully weighed their options in this difficult decision, </w:t>
      </w:r>
      <w:r w:rsidR="00A50519" w:rsidRPr="00A06AE7">
        <w:rPr>
          <w:rFonts w:ascii="Times New Roman" w:eastAsia="Times New Roman" w:hAnsi="Times New Roman" w:cs="Times New Roman"/>
          <w:color w:val="000000"/>
        </w:rPr>
        <w:t>such policies</w:t>
      </w:r>
      <w:r w:rsidR="00074775" w:rsidRPr="00A06AE7">
        <w:rPr>
          <w:rFonts w:ascii="Times New Roman" w:eastAsia="Times New Roman" w:hAnsi="Times New Roman" w:cs="Times New Roman"/>
          <w:color w:val="000000"/>
        </w:rPr>
        <w:t xml:space="preserve"> </w:t>
      </w:r>
      <w:r w:rsidR="00A50519" w:rsidRPr="00A06AE7">
        <w:rPr>
          <w:rFonts w:ascii="Times New Roman" w:eastAsia="Times New Roman" w:hAnsi="Times New Roman" w:cs="Times New Roman"/>
          <w:color w:val="000000"/>
        </w:rPr>
        <w:t>may cause</w:t>
      </w:r>
      <w:r w:rsidR="00074775" w:rsidRPr="00A06AE7">
        <w:rPr>
          <w:rFonts w:ascii="Times New Roman" w:eastAsia="Times New Roman" w:hAnsi="Times New Roman" w:cs="Times New Roman"/>
          <w:color w:val="000000"/>
        </w:rPr>
        <w:t xml:space="preserve"> further emotional and psychological distress in the name of safeguarding women’s health. </w:t>
      </w:r>
    </w:p>
    <w:p w14:paraId="79827989" w14:textId="77777777" w:rsidR="00074775" w:rsidRPr="00A06AE7" w:rsidRDefault="00074775" w:rsidP="00C458EB">
      <w:pPr>
        <w:autoSpaceDE w:val="0"/>
        <w:autoSpaceDN w:val="0"/>
        <w:adjustRightInd w:val="0"/>
        <w:spacing w:after="0"/>
        <w:rPr>
          <w:rFonts w:ascii="Times New Roman" w:eastAsia="Times New Roman" w:hAnsi="Times New Roman" w:cs="Times New Roman"/>
          <w:color w:val="000000"/>
        </w:rPr>
      </w:pPr>
    </w:p>
    <w:p w14:paraId="1D7D7A21" w14:textId="63B5B2F9" w:rsidR="00C458EB" w:rsidRPr="00A06AE7" w:rsidRDefault="00074775" w:rsidP="00C458EB">
      <w:pPr>
        <w:autoSpaceDE w:val="0"/>
        <w:autoSpaceDN w:val="0"/>
        <w:adjustRightInd w:val="0"/>
        <w:spacing w:after="0"/>
        <w:rPr>
          <w:rFonts w:ascii="Times New Roman" w:eastAsia="Times New Roman" w:hAnsi="Times New Roman" w:cs="Times New Roman"/>
          <w:color w:val="000000"/>
        </w:rPr>
      </w:pPr>
      <w:r w:rsidRPr="00A06AE7">
        <w:rPr>
          <w:rFonts w:ascii="Times New Roman" w:eastAsia="Times New Roman" w:hAnsi="Times New Roman" w:cs="Times New Roman"/>
          <w:color w:val="000000"/>
        </w:rPr>
        <w:lastRenderedPageBreak/>
        <w:t>T</w:t>
      </w:r>
      <w:r w:rsidR="00516352" w:rsidRPr="00A06AE7">
        <w:rPr>
          <w:rFonts w:ascii="Times New Roman" w:eastAsia="Times New Roman" w:hAnsi="Times New Roman" w:cs="Times New Roman"/>
          <w:color w:val="000000"/>
        </w:rPr>
        <w:t xml:space="preserve">he imposition of mandatory counseling and </w:t>
      </w:r>
      <w:r w:rsidR="00C458EB" w:rsidRPr="00A06AE7">
        <w:rPr>
          <w:rFonts w:ascii="Times New Roman" w:eastAsia="Times New Roman" w:hAnsi="Times New Roman" w:cs="Times New Roman"/>
          <w:color w:val="000000"/>
        </w:rPr>
        <w:t>waiting periods</w:t>
      </w:r>
      <w:r w:rsidRPr="00A06AE7">
        <w:rPr>
          <w:rFonts w:ascii="Times New Roman" w:eastAsia="Times New Roman" w:hAnsi="Times New Roman" w:cs="Times New Roman"/>
          <w:color w:val="000000"/>
        </w:rPr>
        <w:t xml:space="preserve"> also</w:t>
      </w:r>
      <w:r w:rsidR="00C458EB" w:rsidRPr="00A06AE7">
        <w:rPr>
          <w:rFonts w:ascii="Times New Roman" w:eastAsia="Times New Roman" w:hAnsi="Times New Roman" w:cs="Times New Roman"/>
          <w:color w:val="000000"/>
        </w:rPr>
        <w:t xml:space="preserve"> </w:t>
      </w:r>
      <w:r w:rsidR="00516352" w:rsidRPr="00A06AE7">
        <w:rPr>
          <w:rFonts w:ascii="Times New Roman" w:eastAsia="Times New Roman" w:hAnsi="Times New Roman" w:cs="Times New Roman"/>
          <w:color w:val="000000"/>
        </w:rPr>
        <w:t>create</w:t>
      </w:r>
      <w:r w:rsidRPr="00A06AE7">
        <w:rPr>
          <w:rFonts w:ascii="Times New Roman" w:eastAsia="Times New Roman" w:hAnsi="Times New Roman" w:cs="Times New Roman"/>
          <w:color w:val="000000"/>
        </w:rPr>
        <w:t>s</w:t>
      </w:r>
      <w:r w:rsidR="00516352" w:rsidRPr="00A06AE7">
        <w:rPr>
          <w:rFonts w:ascii="Times New Roman" w:eastAsia="Times New Roman" w:hAnsi="Times New Roman" w:cs="Times New Roman"/>
          <w:color w:val="000000"/>
        </w:rPr>
        <w:t xml:space="preserve"> </w:t>
      </w:r>
      <w:r w:rsidR="00C458EB" w:rsidRPr="00A06AE7">
        <w:rPr>
          <w:rFonts w:ascii="Times New Roman" w:eastAsia="Times New Roman" w:hAnsi="Times New Roman" w:cs="Times New Roman"/>
          <w:color w:val="000000"/>
        </w:rPr>
        <w:t xml:space="preserve">additional and unnecessary hardships </w:t>
      </w:r>
      <w:r w:rsidR="00516352" w:rsidRPr="00A06AE7">
        <w:rPr>
          <w:rFonts w:ascii="Times New Roman" w:eastAsia="Times New Roman" w:hAnsi="Times New Roman" w:cs="Times New Roman"/>
          <w:color w:val="000000"/>
        </w:rPr>
        <w:t xml:space="preserve">on women, since the obligation to attend two clinical visits means that they must take additional time from work or other </w:t>
      </w:r>
      <w:r w:rsidRPr="00A06AE7">
        <w:rPr>
          <w:rFonts w:ascii="Times New Roman" w:eastAsia="Times New Roman" w:hAnsi="Times New Roman" w:cs="Times New Roman"/>
          <w:color w:val="000000"/>
        </w:rPr>
        <w:t>responsibilities</w:t>
      </w:r>
      <w:r w:rsidR="00516352" w:rsidRPr="00A06AE7">
        <w:rPr>
          <w:rFonts w:ascii="Times New Roman" w:eastAsia="Times New Roman" w:hAnsi="Times New Roman" w:cs="Times New Roman"/>
          <w:color w:val="000000"/>
        </w:rPr>
        <w:t>.</w:t>
      </w:r>
      <w:r w:rsidR="004A69ED" w:rsidRPr="00A06AE7">
        <w:rPr>
          <w:rFonts w:ascii="Times New Roman" w:eastAsia="Times New Roman" w:hAnsi="Times New Roman" w:cs="Times New Roman"/>
          <w:color w:val="000000"/>
        </w:rPr>
        <w:t xml:space="preserve">  F</w:t>
      </w:r>
      <w:r w:rsidR="00516352" w:rsidRPr="00A06AE7">
        <w:rPr>
          <w:rFonts w:ascii="Times New Roman" w:eastAsia="Times New Roman" w:hAnsi="Times New Roman" w:cs="Times New Roman"/>
          <w:color w:val="000000"/>
        </w:rPr>
        <w:t xml:space="preserve">or women living in states with few abortion providers, the mandatory wait time may mean incurring </w:t>
      </w:r>
      <w:r w:rsidR="00A50519" w:rsidRPr="00A06AE7">
        <w:rPr>
          <w:rFonts w:ascii="Times New Roman" w:eastAsia="Times New Roman" w:hAnsi="Times New Roman" w:cs="Times New Roman"/>
          <w:color w:val="000000"/>
        </w:rPr>
        <w:t>added</w:t>
      </w:r>
      <w:r w:rsidR="00516352" w:rsidRPr="00A06AE7">
        <w:rPr>
          <w:rFonts w:ascii="Times New Roman" w:eastAsia="Times New Roman" w:hAnsi="Times New Roman" w:cs="Times New Roman"/>
          <w:color w:val="000000"/>
        </w:rPr>
        <w:t xml:space="preserve"> costs </w:t>
      </w:r>
      <w:r w:rsidR="001F621B" w:rsidRPr="00A06AE7">
        <w:rPr>
          <w:rFonts w:ascii="Times New Roman" w:eastAsia="Times New Roman" w:hAnsi="Times New Roman" w:cs="Times New Roman"/>
          <w:color w:val="000000"/>
        </w:rPr>
        <w:t xml:space="preserve">of </w:t>
      </w:r>
      <w:r w:rsidR="00217F77" w:rsidRPr="00A06AE7">
        <w:rPr>
          <w:rFonts w:ascii="Times New Roman" w:eastAsia="Times New Roman" w:hAnsi="Times New Roman" w:cs="Times New Roman"/>
          <w:color w:val="000000"/>
        </w:rPr>
        <w:t>overnight</w:t>
      </w:r>
      <w:r w:rsidR="001F621B" w:rsidRPr="00A06AE7">
        <w:rPr>
          <w:rFonts w:ascii="Times New Roman" w:eastAsia="Times New Roman" w:hAnsi="Times New Roman" w:cs="Times New Roman"/>
          <w:color w:val="000000"/>
        </w:rPr>
        <w:t xml:space="preserve"> accommodations</w:t>
      </w:r>
      <w:r w:rsidR="00217F77" w:rsidRPr="00A06AE7">
        <w:rPr>
          <w:rFonts w:ascii="Times New Roman" w:eastAsia="Times New Roman" w:hAnsi="Times New Roman" w:cs="Times New Roman"/>
          <w:color w:val="000000"/>
        </w:rPr>
        <w:t xml:space="preserve"> or </w:t>
      </w:r>
      <w:r w:rsidR="005D3C76">
        <w:rPr>
          <w:rFonts w:ascii="Times New Roman" w:eastAsia="Times New Roman" w:hAnsi="Times New Roman" w:cs="Times New Roman"/>
          <w:color w:val="000000"/>
        </w:rPr>
        <w:t xml:space="preserve">multiple trips to </w:t>
      </w:r>
      <w:r w:rsidR="00217F77" w:rsidRPr="00A06AE7">
        <w:rPr>
          <w:rFonts w:ascii="Times New Roman" w:eastAsia="Times New Roman" w:hAnsi="Times New Roman" w:cs="Times New Roman"/>
          <w:color w:val="000000"/>
        </w:rPr>
        <w:t>a clinic</w:t>
      </w:r>
      <w:r w:rsidR="004A69ED" w:rsidRPr="00A06AE7">
        <w:rPr>
          <w:rFonts w:ascii="Times New Roman" w:eastAsia="Times New Roman" w:hAnsi="Times New Roman" w:cs="Times New Roman"/>
          <w:color w:val="000000"/>
        </w:rPr>
        <w:t xml:space="preserve">. This is </w:t>
      </w:r>
      <w:r w:rsidR="001F621B" w:rsidRPr="00A06AE7">
        <w:rPr>
          <w:rFonts w:ascii="Times New Roman" w:eastAsia="Times New Roman" w:hAnsi="Times New Roman" w:cs="Times New Roman"/>
          <w:color w:val="000000"/>
        </w:rPr>
        <w:t>especially</w:t>
      </w:r>
      <w:r w:rsidR="004A69ED" w:rsidRPr="00A06AE7">
        <w:rPr>
          <w:rFonts w:ascii="Times New Roman" w:eastAsia="Times New Roman" w:hAnsi="Times New Roman" w:cs="Times New Roman"/>
          <w:color w:val="000000"/>
        </w:rPr>
        <w:t xml:space="preserve"> onerous for women with little economic means or for those who would prefer to keep the procedure private from family and co-workers.</w:t>
      </w:r>
      <w:r w:rsidR="00516352" w:rsidRPr="00A06AE7">
        <w:rPr>
          <w:rFonts w:ascii="Times New Roman" w:eastAsia="Times New Roman" w:hAnsi="Times New Roman" w:cs="Times New Roman"/>
          <w:color w:val="000000"/>
        </w:rPr>
        <w:t xml:space="preserve"> </w:t>
      </w:r>
      <w:r w:rsidR="00C458EB" w:rsidRPr="00A06AE7">
        <w:rPr>
          <w:rFonts w:ascii="Times New Roman" w:eastAsia="Times New Roman" w:hAnsi="Times New Roman" w:cs="Times New Roman"/>
          <w:color w:val="000000"/>
        </w:rPr>
        <w:t xml:space="preserve">Furthermore, </w:t>
      </w:r>
      <w:r w:rsidR="00A50519" w:rsidRPr="00A06AE7">
        <w:rPr>
          <w:rFonts w:ascii="Times New Roman" w:eastAsia="Times New Roman" w:hAnsi="Times New Roman" w:cs="Times New Roman"/>
          <w:color w:val="000000"/>
        </w:rPr>
        <w:t xml:space="preserve">the combined effect of mandatory waiting periods and </w:t>
      </w:r>
      <w:r w:rsidR="009B6B27" w:rsidRPr="00A06AE7">
        <w:rPr>
          <w:rFonts w:ascii="Times New Roman" w:eastAsia="Times New Roman" w:hAnsi="Times New Roman" w:cs="Times New Roman"/>
          <w:color w:val="000000"/>
        </w:rPr>
        <w:t>the tighter restrictions on gestational age for legal abortion in many states</w:t>
      </w:r>
      <w:r w:rsidR="00893781" w:rsidRPr="00A06AE7">
        <w:rPr>
          <w:rFonts w:ascii="Times New Roman" w:eastAsia="Times New Roman" w:hAnsi="Times New Roman" w:cs="Times New Roman"/>
          <w:color w:val="000000"/>
        </w:rPr>
        <w:t xml:space="preserve"> may </w:t>
      </w:r>
      <w:r w:rsidR="00A50519" w:rsidRPr="00A06AE7">
        <w:rPr>
          <w:rFonts w:ascii="Times New Roman" w:eastAsia="Times New Roman" w:hAnsi="Times New Roman" w:cs="Times New Roman"/>
          <w:color w:val="000000"/>
        </w:rPr>
        <w:t xml:space="preserve">mean that some pregnancies are too advanced for a legal abortion by the time the waiting period has elapsed.  In such cases, women may be forced to continue with an </w:t>
      </w:r>
      <w:r w:rsidR="008E70C7" w:rsidRPr="00A06AE7">
        <w:rPr>
          <w:rFonts w:ascii="Times New Roman" w:eastAsia="Times New Roman" w:hAnsi="Times New Roman" w:cs="Times New Roman"/>
          <w:color w:val="000000"/>
        </w:rPr>
        <w:t>unintended</w:t>
      </w:r>
      <w:r w:rsidR="00A50519" w:rsidRPr="00A06AE7">
        <w:rPr>
          <w:rFonts w:ascii="Times New Roman" w:eastAsia="Times New Roman" w:hAnsi="Times New Roman" w:cs="Times New Roman"/>
          <w:color w:val="000000"/>
        </w:rPr>
        <w:t xml:space="preserve"> pregnancy</w:t>
      </w:r>
      <w:r w:rsidR="001F621B" w:rsidRPr="00A06AE7">
        <w:rPr>
          <w:rFonts w:ascii="Times New Roman" w:eastAsia="Times New Roman" w:hAnsi="Times New Roman" w:cs="Times New Roman"/>
          <w:color w:val="000000"/>
        </w:rPr>
        <w:t xml:space="preserve"> or seek an illegal, unsafe abortion.</w:t>
      </w:r>
    </w:p>
    <w:p w14:paraId="71C2F31E" w14:textId="77777777" w:rsidR="00C458EB" w:rsidRPr="00A06AE7" w:rsidRDefault="00C458EB" w:rsidP="00C458EB">
      <w:pPr>
        <w:tabs>
          <w:tab w:val="left" w:pos="2520"/>
        </w:tabs>
        <w:spacing w:after="0"/>
        <w:rPr>
          <w:rFonts w:ascii="Times New Roman" w:eastAsia="Times New Roman" w:hAnsi="Times New Roman" w:cs="Times New Roman"/>
        </w:rPr>
      </w:pPr>
      <w:r w:rsidRPr="00A06AE7">
        <w:rPr>
          <w:rFonts w:ascii="Times New Roman" w:eastAsia="Times New Roman" w:hAnsi="Times New Roman" w:cs="Times New Roman"/>
        </w:rPr>
        <w:tab/>
      </w:r>
    </w:p>
    <w:p w14:paraId="5EF5A967" w14:textId="07D5CCB6" w:rsidR="004E7E0B" w:rsidRPr="00A06AE7" w:rsidRDefault="004E7E0B" w:rsidP="00C458EB">
      <w:pPr>
        <w:spacing w:after="0"/>
        <w:rPr>
          <w:rFonts w:ascii="Times New Roman" w:eastAsia="Times New Roman" w:hAnsi="Times New Roman" w:cs="Times New Roman"/>
          <w:i/>
        </w:rPr>
      </w:pPr>
      <w:r w:rsidRPr="00A06AE7">
        <w:rPr>
          <w:rFonts w:ascii="Times New Roman" w:eastAsia="Times New Roman" w:hAnsi="Times New Roman" w:cs="Times New Roman"/>
          <w:i/>
        </w:rPr>
        <w:t xml:space="preserve">Mandatory </w:t>
      </w:r>
      <w:r w:rsidR="00955C25" w:rsidRPr="00A06AE7">
        <w:rPr>
          <w:rFonts w:ascii="Times New Roman" w:eastAsia="Times New Roman" w:hAnsi="Times New Roman" w:cs="Times New Roman"/>
          <w:i/>
        </w:rPr>
        <w:t xml:space="preserve">Ultrasound Viewing Laws </w:t>
      </w:r>
      <w:r w:rsidRPr="00A06AE7">
        <w:rPr>
          <w:rFonts w:ascii="Times New Roman" w:eastAsia="Times New Roman" w:hAnsi="Times New Roman" w:cs="Times New Roman"/>
          <w:i/>
        </w:rPr>
        <w:t xml:space="preserve">and </w:t>
      </w:r>
      <w:r w:rsidR="00955C25" w:rsidRPr="00A06AE7">
        <w:rPr>
          <w:rFonts w:ascii="Times New Roman" w:eastAsia="Times New Roman" w:hAnsi="Times New Roman" w:cs="Times New Roman"/>
          <w:i/>
        </w:rPr>
        <w:t>Legislator-Written Scripts</w:t>
      </w:r>
    </w:p>
    <w:p w14:paraId="1170B6A7" w14:textId="77777777" w:rsidR="00893781" w:rsidRPr="00A06AE7" w:rsidRDefault="00893781" w:rsidP="00C458EB">
      <w:pPr>
        <w:spacing w:after="0"/>
        <w:rPr>
          <w:rFonts w:ascii="Times New Roman" w:eastAsia="Times New Roman" w:hAnsi="Times New Roman" w:cs="Times New Roman"/>
        </w:rPr>
      </w:pPr>
    </w:p>
    <w:p w14:paraId="2C1BDD2A" w14:textId="2EF07DE3" w:rsidR="00C458EB" w:rsidRPr="00A06AE7" w:rsidRDefault="00FF555D" w:rsidP="00E66992">
      <w:pPr>
        <w:spacing w:after="0"/>
        <w:rPr>
          <w:rFonts w:ascii="Times New Roman" w:eastAsia="Times New Roman" w:hAnsi="Times New Roman" w:cs="Times New Roman"/>
        </w:rPr>
      </w:pPr>
      <w:r w:rsidRPr="00A06AE7">
        <w:rPr>
          <w:rFonts w:ascii="Times New Roman" w:eastAsia="Times New Roman" w:hAnsi="Times New Roman" w:cs="Times New Roman"/>
        </w:rPr>
        <w:t>While u</w:t>
      </w:r>
      <w:r w:rsidR="00F8554D" w:rsidRPr="00A06AE7">
        <w:rPr>
          <w:rFonts w:ascii="Times New Roman" w:eastAsia="Times New Roman" w:hAnsi="Times New Roman" w:cs="Times New Roman"/>
        </w:rPr>
        <w:t xml:space="preserve">ltrasounds are a routine </w:t>
      </w:r>
      <w:r w:rsidR="00540F7C" w:rsidRPr="00A06AE7">
        <w:rPr>
          <w:rFonts w:ascii="Times New Roman" w:eastAsia="Times New Roman" w:hAnsi="Times New Roman" w:cs="Times New Roman"/>
        </w:rPr>
        <w:t xml:space="preserve">part of abortion care, </w:t>
      </w:r>
      <w:r w:rsidRPr="00A06AE7">
        <w:rPr>
          <w:rFonts w:ascii="Times New Roman" w:eastAsia="Times New Roman" w:hAnsi="Times New Roman" w:cs="Times New Roman"/>
        </w:rPr>
        <w:t>many states</w:t>
      </w:r>
      <w:r w:rsidR="00C458EB" w:rsidRPr="00A06AE7">
        <w:rPr>
          <w:rFonts w:ascii="Times New Roman" w:eastAsia="Times New Roman" w:hAnsi="Times New Roman" w:cs="Times New Roman"/>
        </w:rPr>
        <w:t xml:space="preserve"> </w:t>
      </w:r>
      <w:r w:rsidR="00955C25" w:rsidRPr="00A06AE7">
        <w:rPr>
          <w:rFonts w:ascii="Times New Roman" w:eastAsia="Times New Roman" w:hAnsi="Times New Roman" w:cs="Times New Roman"/>
        </w:rPr>
        <w:t xml:space="preserve">have passed </w:t>
      </w:r>
      <w:r w:rsidR="00A06AE7" w:rsidRPr="00A06AE7">
        <w:rPr>
          <w:rFonts w:ascii="Times New Roman" w:eastAsia="Times New Roman" w:hAnsi="Times New Roman" w:cs="Times New Roman"/>
        </w:rPr>
        <w:t xml:space="preserve">laws that mandate that </w:t>
      </w:r>
      <w:r w:rsidR="00A06AE7">
        <w:rPr>
          <w:rFonts w:ascii="Times New Roman" w:eastAsia="Times New Roman" w:hAnsi="Times New Roman" w:cs="Times New Roman"/>
        </w:rPr>
        <w:t>providers display or describe the ultrasound image to women seeking abortions.</w:t>
      </w:r>
      <w:r w:rsidRPr="00A06AE7">
        <w:rPr>
          <w:rFonts w:ascii="Times New Roman" w:eastAsia="Times New Roman" w:hAnsi="Times New Roman" w:cs="Times New Roman"/>
        </w:rPr>
        <w:t xml:space="preserve"> </w:t>
      </w:r>
      <w:r w:rsidR="001F621B" w:rsidRPr="00A06AE7">
        <w:rPr>
          <w:rFonts w:ascii="Times New Roman" w:eastAsia="Times New Roman" w:hAnsi="Times New Roman" w:cs="Times New Roman"/>
        </w:rPr>
        <w:t>Twelve states require providers to offer women to view the ultrasound displ</w:t>
      </w:r>
      <w:r w:rsidR="00757B7C" w:rsidRPr="00A06AE7">
        <w:rPr>
          <w:rFonts w:ascii="Times New Roman" w:eastAsia="Times New Roman" w:hAnsi="Times New Roman" w:cs="Times New Roman"/>
        </w:rPr>
        <w:t>ay, while three of these states</w:t>
      </w:r>
      <w:r w:rsidR="001F621B" w:rsidRPr="00A06AE7">
        <w:rPr>
          <w:rFonts w:ascii="Times New Roman" w:eastAsia="Times New Roman" w:hAnsi="Times New Roman" w:cs="Times New Roman"/>
        </w:rPr>
        <w:t xml:space="preserve"> </w:t>
      </w:r>
      <w:r w:rsidR="00757B7C" w:rsidRPr="00A06AE7">
        <w:rPr>
          <w:rFonts w:ascii="Times New Roman" w:eastAsia="Times New Roman" w:hAnsi="Times New Roman" w:cs="Times New Roman"/>
        </w:rPr>
        <w:t>(</w:t>
      </w:r>
      <w:r w:rsidR="001F621B" w:rsidRPr="00A06AE7">
        <w:rPr>
          <w:rFonts w:ascii="Times New Roman" w:eastAsia="Times New Roman" w:hAnsi="Times New Roman" w:cs="Times New Roman"/>
        </w:rPr>
        <w:t>Louisiana, Texas, and Wisconsin</w:t>
      </w:r>
      <w:r w:rsidR="00757B7C" w:rsidRPr="00A06AE7">
        <w:rPr>
          <w:rFonts w:ascii="Times New Roman" w:eastAsia="Times New Roman" w:hAnsi="Times New Roman" w:cs="Times New Roman"/>
        </w:rPr>
        <w:t>)</w:t>
      </w:r>
      <w:r w:rsidR="001F621B" w:rsidRPr="00A06AE7">
        <w:rPr>
          <w:rFonts w:ascii="Times New Roman" w:eastAsia="Times New Roman" w:hAnsi="Times New Roman" w:cs="Times New Roman"/>
        </w:rPr>
        <w:t xml:space="preserve"> require the provider to display the screen and describe the image without asking women for their preference. </w:t>
      </w:r>
      <w:r w:rsidRPr="00A06AE7">
        <w:rPr>
          <w:rFonts w:ascii="Times New Roman" w:eastAsia="Times New Roman" w:hAnsi="Times New Roman" w:cs="Times New Roman"/>
        </w:rPr>
        <w:t xml:space="preserve">Some </w:t>
      </w:r>
      <w:r w:rsidR="00757B7C" w:rsidRPr="00A06AE7">
        <w:rPr>
          <w:rFonts w:ascii="Times New Roman" w:eastAsia="Times New Roman" w:hAnsi="Times New Roman" w:cs="Times New Roman"/>
        </w:rPr>
        <w:t xml:space="preserve">states also </w:t>
      </w:r>
      <w:r w:rsidRPr="00A06AE7">
        <w:rPr>
          <w:rFonts w:ascii="Times New Roman" w:eastAsia="Times New Roman" w:hAnsi="Times New Roman" w:cs="Times New Roman"/>
        </w:rPr>
        <w:t>require</w:t>
      </w:r>
      <w:r w:rsidR="00757B7C" w:rsidRPr="00A06AE7">
        <w:rPr>
          <w:rFonts w:ascii="Times New Roman" w:eastAsia="Times New Roman" w:hAnsi="Times New Roman" w:cs="Times New Roman"/>
        </w:rPr>
        <w:t xml:space="preserve"> that</w:t>
      </w:r>
      <w:r w:rsidR="00955C25" w:rsidRPr="00A06AE7">
        <w:rPr>
          <w:rFonts w:ascii="Times New Roman" w:eastAsia="Times New Roman" w:hAnsi="Times New Roman" w:cs="Times New Roman"/>
        </w:rPr>
        <w:t xml:space="preserve"> clinicians read </w:t>
      </w:r>
      <w:r w:rsidR="00757B7C" w:rsidRPr="00A06AE7">
        <w:rPr>
          <w:rFonts w:ascii="Times New Roman" w:eastAsia="Times New Roman" w:hAnsi="Times New Roman" w:cs="Times New Roman"/>
        </w:rPr>
        <w:t xml:space="preserve">to patients pre-set </w:t>
      </w:r>
      <w:r w:rsidR="00540F7C" w:rsidRPr="00A06AE7">
        <w:rPr>
          <w:rFonts w:ascii="Times New Roman" w:eastAsia="Times New Roman" w:hAnsi="Times New Roman" w:cs="Times New Roman"/>
        </w:rPr>
        <w:t xml:space="preserve">scripts </w:t>
      </w:r>
      <w:r w:rsidR="00955C25" w:rsidRPr="00A06AE7">
        <w:rPr>
          <w:rFonts w:ascii="Times New Roman" w:eastAsia="Times New Roman" w:hAnsi="Times New Roman" w:cs="Times New Roman"/>
        </w:rPr>
        <w:t xml:space="preserve">about fetal development that were </w:t>
      </w:r>
      <w:r w:rsidR="00540F7C" w:rsidRPr="00A06AE7">
        <w:rPr>
          <w:rFonts w:ascii="Times New Roman" w:eastAsia="Times New Roman" w:hAnsi="Times New Roman" w:cs="Times New Roman"/>
        </w:rPr>
        <w:t>drafted by legisla</w:t>
      </w:r>
      <w:r w:rsidR="00955C25" w:rsidRPr="00A06AE7">
        <w:rPr>
          <w:rFonts w:ascii="Times New Roman" w:eastAsia="Times New Roman" w:hAnsi="Times New Roman" w:cs="Times New Roman"/>
        </w:rPr>
        <w:t>tors, not medical professionals</w:t>
      </w:r>
      <w:r w:rsidRPr="00A06AE7">
        <w:rPr>
          <w:rFonts w:ascii="Times New Roman" w:eastAsia="Times New Roman" w:hAnsi="Times New Roman" w:cs="Times New Roman"/>
        </w:rPr>
        <w:t xml:space="preserve"> </w:t>
      </w:r>
      <w:r w:rsidR="00C516D2" w:rsidRPr="00A06AE7">
        <w:rPr>
          <w:rFonts w:ascii="Times New Roman" w:eastAsia="Times New Roman" w:hAnsi="Times New Roman" w:cs="Times New Roman"/>
        </w:rPr>
        <w:t>(</w:t>
      </w:r>
      <w:proofErr w:type="spellStart"/>
      <w:r w:rsidR="00C516D2" w:rsidRPr="00A06AE7">
        <w:rPr>
          <w:rFonts w:ascii="Times New Roman" w:eastAsia="Times New Roman" w:hAnsi="Times New Roman" w:cs="Times New Roman"/>
        </w:rPr>
        <w:t>Guttmacher</w:t>
      </w:r>
      <w:proofErr w:type="spellEnd"/>
      <w:r w:rsidR="00C516D2" w:rsidRPr="00A06AE7">
        <w:rPr>
          <w:rFonts w:ascii="Times New Roman" w:eastAsia="Times New Roman" w:hAnsi="Times New Roman" w:cs="Times New Roman"/>
        </w:rPr>
        <w:t xml:space="preserve"> Institute 2013b). </w:t>
      </w:r>
      <w:r w:rsidR="00C516D2" w:rsidRPr="00A06AE7">
        <w:rPr>
          <w:rFonts w:ascii="Times New Roman" w:hAnsi="Times New Roman" w:cs="Times New Roman"/>
        </w:rPr>
        <w:t>Proponents of mandated ultrasound viewing laws argue that ultrasounds give women information that might persuade th</w:t>
      </w:r>
      <w:r w:rsidRPr="00A06AE7">
        <w:rPr>
          <w:rFonts w:ascii="Times New Roman" w:hAnsi="Times New Roman" w:cs="Times New Roman"/>
        </w:rPr>
        <w:t xml:space="preserve">em from opting for abortion. </w:t>
      </w:r>
      <w:r w:rsidR="00757B7C" w:rsidRPr="00A06AE7">
        <w:rPr>
          <w:rFonts w:ascii="Times New Roman" w:hAnsi="Times New Roman" w:cs="Times New Roman"/>
        </w:rPr>
        <w:t>However</w:t>
      </w:r>
      <w:r w:rsidRPr="00A06AE7">
        <w:rPr>
          <w:rFonts w:ascii="Times New Roman" w:hAnsi="Times New Roman" w:cs="Times New Roman"/>
        </w:rPr>
        <w:t xml:space="preserve">, </w:t>
      </w:r>
      <w:r w:rsidR="00D36752" w:rsidRPr="00A06AE7">
        <w:rPr>
          <w:rFonts w:ascii="Times New Roman" w:hAnsi="Times New Roman" w:cs="Times New Roman"/>
        </w:rPr>
        <w:t>r</w:t>
      </w:r>
      <w:r w:rsidR="00D36752" w:rsidRPr="00A06AE7">
        <w:rPr>
          <w:rFonts w:ascii="Times New Roman" w:eastAsia="Times New Roman" w:hAnsi="Times New Roman" w:cs="Times New Roman"/>
        </w:rPr>
        <w:t xml:space="preserve">ecent research by </w:t>
      </w:r>
      <w:proofErr w:type="spellStart"/>
      <w:r w:rsidR="00D36752" w:rsidRPr="00A06AE7">
        <w:rPr>
          <w:rFonts w:ascii="Times New Roman" w:eastAsia="Times New Roman" w:hAnsi="Times New Roman" w:cs="Times New Roman"/>
        </w:rPr>
        <w:t>Gatter</w:t>
      </w:r>
      <w:proofErr w:type="spellEnd"/>
      <w:r w:rsidR="00D36752" w:rsidRPr="00A06AE7">
        <w:rPr>
          <w:rFonts w:ascii="Times New Roman" w:eastAsia="Times New Roman" w:hAnsi="Times New Roman" w:cs="Times New Roman"/>
        </w:rPr>
        <w:t xml:space="preserve"> et al (2014) </w:t>
      </w:r>
      <w:r w:rsidR="00757B7C" w:rsidRPr="00A06AE7">
        <w:rPr>
          <w:rFonts w:ascii="Times New Roman" w:eastAsia="Times New Roman" w:hAnsi="Times New Roman" w:cs="Times New Roman"/>
        </w:rPr>
        <w:t>demonstrates</w:t>
      </w:r>
      <w:r w:rsidRPr="00A06AE7">
        <w:rPr>
          <w:rFonts w:ascii="Times New Roman" w:eastAsia="Times New Roman" w:hAnsi="Times New Roman" w:cs="Times New Roman"/>
        </w:rPr>
        <w:t xml:space="preserve"> that</w:t>
      </w:r>
      <w:r w:rsidR="00DE7152" w:rsidRPr="00A06AE7">
        <w:rPr>
          <w:rFonts w:ascii="Times New Roman" w:eastAsia="Times New Roman" w:hAnsi="Times New Roman" w:cs="Times New Roman"/>
        </w:rPr>
        <w:t xml:space="preserve"> viewing an ultrasound is highly unlikely to convince a woman to discontinue with an abortion procedure if she believes that ending the pregnancy is the appropriate decision.</w:t>
      </w:r>
      <w:r w:rsidRPr="00A06AE7">
        <w:rPr>
          <w:rFonts w:ascii="Times New Roman" w:eastAsia="Times New Roman" w:hAnsi="Times New Roman" w:cs="Times New Roman"/>
        </w:rPr>
        <w:t xml:space="preserve"> </w:t>
      </w:r>
      <w:r w:rsidR="00A06AE7">
        <w:rPr>
          <w:rFonts w:ascii="Times New Roman" w:hAnsi="Times New Roman" w:cs="Times New Roman"/>
        </w:rPr>
        <w:t>Further, l</w:t>
      </w:r>
      <w:r w:rsidR="00A06AE7" w:rsidRPr="00A06AE7">
        <w:rPr>
          <w:rFonts w:ascii="Times New Roman" w:hAnsi="Times New Roman" w:cs="Times New Roman"/>
        </w:rPr>
        <w:t>aws that require providers to read legislator-written scripts</w:t>
      </w:r>
      <w:r w:rsidR="00A06AE7">
        <w:rPr>
          <w:rFonts w:ascii="Times New Roman" w:hAnsi="Times New Roman" w:cs="Times New Roman"/>
        </w:rPr>
        <w:t xml:space="preserve"> </w:t>
      </w:r>
      <w:r w:rsidR="00A06AE7" w:rsidRPr="00A06AE7">
        <w:rPr>
          <w:rFonts w:ascii="Times New Roman" w:hAnsi="Times New Roman" w:cs="Times New Roman"/>
        </w:rPr>
        <w:t xml:space="preserve">about fetal development </w:t>
      </w:r>
      <w:r w:rsidR="00A06AE7">
        <w:rPr>
          <w:rFonts w:ascii="Times New Roman" w:hAnsi="Times New Roman" w:cs="Times New Roman"/>
        </w:rPr>
        <w:t xml:space="preserve">to their patients undermine </w:t>
      </w:r>
      <w:r w:rsidR="00A06AE7" w:rsidRPr="00A06AE7">
        <w:rPr>
          <w:rFonts w:ascii="Times New Roman" w:hAnsi="Times New Roman" w:cs="Times New Roman"/>
        </w:rPr>
        <w:t>medical professionals’ ability to do their jobs with care, compassion</w:t>
      </w:r>
      <w:r w:rsidR="00A06AE7">
        <w:rPr>
          <w:rFonts w:ascii="Times New Roman" w:hAnsi="Times New Roman" w:cs="Times New Roman"/>
        </w:rPr>
        <w:t>,</w:t>
      </w:r>
      <w:r w:rsidR="00A06AE7" w:rsidRPr="00A06AE7">
        <w:rPr>
          <w:rFonts w:ascii="Times New Roman" w:hAnsi="Times New Roman" w:cs="Times New Roman"/>
        </w:rPr>
        <w:t xml:space="preserve"> and consideration for their patient's wishes</w:t>
      </w:r>
      <w:r w:rsidR="00A06AE7">
        <w:rPr>
          <w:rFonts w:ascii="Times New Roman" w:hAnsi="Times New Roman" w:cs="Times New Roman"/>
        </w:rPr>
        <w:t xml:space="preserve">. </w:t>
      </w:r>
      <w:r w:rsidR="00C516D2" w:rsidRPr="00A06AE7">
        <w:rPr>
          <w:rFonts w:ascii="Times New Roman" w:hAnsi="Times New Roman" w:cs="Times New Roman"/>
        </w:rPr>
        <w:t xml:space="preserve">We hold that </w:t>
      </w:r>
      <w:r w:rsidRPr="00A06AE7">
        <w:rPr>
          <w:rFonts w:ascii="Times New Roman" w:eastAsia="Times New Roman" w:hAnsi="Times New Roman" w:cs="Times New Roman"/>
        </w:rPr>
        <w:t xml:space="preserve">mandatory viewing </w:t>
      </w:r>
      <w:r w:rsidR="00955C25" w:rsidRPr="00A06AE7">
        <w:rPr>
          <w:rFonts w:ascii="Times New Roman" w:eastAsia="Times New Roman" w:hAnsi="Times New Roman" w:cs="Times New Roman"/>
        </w:rPr>
        <w:t xml:space="preserve">laws </w:t>
      </w:r>
      <w:r w:rsidR="00D36752" w:rsidRPr="00A06AE7">
        <w:rPr>
          <w:rFonts w:ascii="Times New Roman" w:eastAsia="Times New Roman" w:hAnsi="Times New Roman" w:cs="Times New Roman"/>
        </w:rPr>
        <w:t xml:space="preserve">and </w:t>
      </w:r>
      <w:r w:rsidR="00DE7152" w:rsidRPr="00A06AE7">
        <w:rPr>
          <w:rFonts w:ascii="Times New Roman" w:eastAsia="Times New Roman" w:hAnsi="Times New Roman" w:cs="Times New Roman"/>
        </w:rPr>
        <w:t xml:space="preserve">legislator-written </w:t>
      </w:r>
      <w:r w:rsidR="00D36752" w:rsidRPr="00A06AE7">
        <w:rPr>
          <w:rFonts w:ascii="Times New Roman" w:eastAsia="Times New Roman" w:hAnsi="Times New Roman" w:cs="Times New Roman"/>
        </w:rPr>
        <w:t xml:space="preserve">scripts </w:t>
      </w:r>
      <w:r w:rsidR="00955C25" w:rsidRPr="00A06AE7">
        <w:rPr>
          <w:rFonts w:ascii="Times New Roman" w:hAnsi="Times New Roman" w:cs="Times New Roman"/>
        </w:rPr>
        <w:t>intervene in th</w:t>
      </w:r>
      <w:r w:rsidR="00DE7152" w:rsidRPr="00A06AE7">
        <w:rPr>
          <w:rFonts w:ascii="Times New Roman" w:hAnsi="Times New Roman" w:cs="Times New Roman"/>
        </w:rPr>
        <w:t xml:space="preserve">e provider-patient relationship, </w:t>
      </w:r>
      <w:r w:rsidR="00955C25" w:rsidRPr="00A06AE7">
        <w:rPr>
          <w:rFonts w:ascii="Times New Roman" w:hAnsi="Times New Roman" w:cs="Times New Roman"/>
        </w:rPr>
        <w:t xml:space="preserve">impose requirements </w:t>
      </w:r>
      <w:r w:rsidR="00DE7152" w:rsidRPr="00A06AE7">
        <w:rPr>
          <w:rFonts w:ascii="Times New Roman" w:hAnsi="Times New Roman" w:cs="Times New Roman"/>
        </w:rPr>
        <w:t xml:space="preserve">that make </w:t>
      </w:r>
      <w:r w:rsidR="00955C25" w:rsidRPr="00A06AE7">
        <w:rPr>
          <w:rFonts w:ascii="Times New Roman" w:hAnsi="Times New Roman" w:cs="Times New Roman"/>
        </w:rPr>
        <w:t xml:space="preserve">abortion care </w:t>
      </w:r>
      <w:r w:rsidR="00D36752" w:rsidRPr="00A06AE7">
        <w:rPr>
          <w:rFonts w:ascii="Times New Roman" w:hAnsi="Times New Roman" w:cs="Times New Roman"/>
        </w:rPr>
        <w:t xml:space="preserve">more costly and </w:t>
      </w:r>
      <w:r w:rsidR="00DE7152" w:rsidRPr="00A06AE7">
        <w:rPr>
          <w:rFonts w:ascii="Times New Roman" w:hAnsi="Times New Roman" w:cs="Times New Roman"/>
        </w:rPr>
        <w:t>burdensome, and may cause additional and unnecessary distress for some women.</w:t>
      </w:r>
    </w:p>
    <w:p w14:paraId="44006C73" w14:textId="77777777" w:rsidR="00C458EB" w:rsidRPr="00A06AE7" w:rsidRDefault="00C458EB" w:rsidP="00C458EB">
      <w:pPr>
        <w:spacing w:after="0"/>
        <w:rPr>
          <w:rFonts w:ascii="Times New Roman" w:eastAsia="Times New Roman" w:hAnsi="Times New Roman" w:cs="Times New Roman"/>
        </w:rPr>
      </w:pPr>
    </w:p>
    <w:p w14:paraId="5F4D4999" w14:textId="77777777" w:rsidR="001746FD" w:rsidRPr="00A06AE7" w:rsidRDefault="001746FD" w:rsidP="00C458EB">
      <w:pPr>
        <w:spacing w:after="0"/>
        <w:rPr>
          <w:rFonts w:ascii="Times New Roman" w:eastAsia="Times New Roman" w:hAnsi="Times New Roman" w:cs="Times New Roman"/>
          <w:i/>
        </w:rPr>
      </w:pPr>
      <w:r w:rsidRPr="00A06AE7">
        <w:rPr>
          <w:rFonts w:ascii="Times New Roman" w:eastAsia="Times New Roman" w:hAnsi="Times New Roman" w:cs="Times New Roman"/>
          <w:i/>
        </w:rPr>
        <w:t>Reduced Gestational Timeframe for Abortions</w:t>
      </w:r>
    </w:p>
    <w:p w14:paraId="330D59E9" w14:textId="77777777" w:rsidR="00445DC0" w:rsidRPr="00A06AE7" w:rsidRDefault="00445DC0" w:rsidP="00C458EB">
      <w:pPr>
        <w:spacing w:after="0"/>
        <w:rPr>
          <w:rFonts w:ascii="Times New Roman" w:eastAsia="Times New Roman" w:hAnsi="Times New Roman" w:cs="Times New Roman"/>
        </w:rPr>
      </w:pPr>
    </w:p>
    <w:p w14:paraId="223F05A1" w14:textId="2A184EEA" w:rsidR="00C458EB" w:rsidRPr="00A06AE7" w:rsidRDefault="003410B3" w:rsidP="00C458EB">
      <w:pPr>
        <w:spacing w:after="0"/>
        <w:rPr>
          <w:rFonts w:ascii="Times New Roman" w:eastAsia="Times New Roman" w:hAnsi="Times New Roman" w:cs="Times New Roman"/>
        </w:rPr>
      </w:pPr>
      <w:r w:rsidRPr="00A06AE7">
        <w:rPr>
          <w:rFonts w:ascii="Times New Roman" w:eastAsia="Times New Roman" w:hAnsi="Times New Roman" w:cs="Times New Roman"/>
        </w:rPr>
        <w:t>Legislation reducing the</w:t>
      </w:r>
      <w:r w:rsidR="00C458EB" w:rsidRPr="00A06AE7">
        <w:rPr>
          <w:rFonts w:ascii="Times New Roman" w:eastAsia="Times New Roman" w:hAnsi="Times New Roman" w:cs="Times New Roman"/>
        </w:rPr>
        <w:t xml:space="preserve"> gestational time frame</w:t>
      </w:r>
      <w:r w:rsidR="00C14ECD" w:rsidRPr="00A06AE7">
        <w:rPr>
          <w:rFonts w:ascii="Times New Roman" w:eastAsia="Times New Roman" w:hAnsi="Times New Roman" w:cs="Times New Roman"/>
        </w:rPr>
        <w:t xml:space="preserve"> </w:t>
      </w:r>
      <w:r w:rsidRPr="00A06AE7">
        <w:rPr>
          <w:rFonts w:ascii="Times New Roman" w:eastAsia="Times New Roman" w:hAnsi="Times New Roman" w:cs="Times New Roman"/>
        </w:rPr>
        <w:t xml:space="preserve">for legal </w:t>
      </w:r>
      <w:r w:rsidR="00C458EB" w:rsidRPr="00A06AE7">
        <w:rPr>
          <w:rFonts w:ascii="Times New Roman" w:eastAsia="Times New Roman" w:hAnsi="Times New Roman" w:cs="Times New Roman"/>
        </w:rPr>
        <w:t>abortion</w:t>
      </w:r>
      <w:r w:rsidRPr="00A06AE7">
        <w:rPr>
          <w:rFonts w:ascii="Times New Roman" w:eastAsia="Times New Roman" w:hAnsi="Times New Roman" w:cs="Times New Roman"/>
        </w:rPr>
        <w:t xml:space="preserve"> </w:t>
      </w:r>
      <w:r w:rsidR="00C14ECD" w:rsidRPr="00A06AE7">
        <w:rPr>
          <w:rFonts w:ascii="Times New Roman" w:eastAsia="Times New Roman" w:hAnsi="Times New Roman" w:cs="Times New Roman"/>
        </w:rPr>
        <w:t xml:space="preserve">has </w:t>
      </w:r>
      <w:r w:rsidRPr="00A06AE7">
        <w:rPr>
          <w:rFonts w:ascii="Times New Roman" w:eastAsia="Times New Roman" w:hAnsi="Times New Roman" w:cs="Times New Roman"/>
        </w:rPr>
        <w:t>also been used</w:t>
      </w:r>
      <w:r w:rsidR="00C458EB" w:rsidRPr="00A06AE7">
        <w:rPr>
          <w:rFonts w:ascii="Times New Roman" w:eastAsia="Times New Roman" w:hAnsi="Times New Roman" w:cs="Times New Roman"/>
        </w:rPr>
        <w:t xml:space="preserve"> as a means to erode </w:t>
      </w:r>
      <w:r w:rsidR="00445DC0" w:rsidRPr="00A06AE7">
        <w:rPr>
          <w:rFonts w:ascii="Times New Roman" w:eastAsia="Times New Roman" w:hAnsi="Times New Roman" w:cs="Times New Roman"/>
        </w:rPr>
        <w:t xml:space="preserve">access to </w:t>
      </w:r>
      <w:r w:rsidR="00C458EB" w:rsidRPr="00A06AE7">
        <w:rPr>
          <w:rFonts w:ascii="Times New Roman" w:eastAsia="Times New Roman" w:hAnsi="Times New Roman" w:cs="Times New Roman"/>
        </w:rPr>
        <w:t>abortion. Forty-</w:t>
      </w:r>
      <w:r w:rsidR="003844AD" w:rsidRPr="00A06AE7">
        <w:rPr>
          <w:rFonts w:ascii="Times New Roman" w:eastAsia="Times New Roman" w:hAnsi="Times New Roman" w:cs="Times New Roman"/>
        </w:rPr>
        <w:t>four</w:t>
      </w:r>
      <w:r w:rsidR="00C458EB" w:rsidRPr="00A06AE7">
        <w:rPr>
          <w:rFonts w:ascii="Times New Roman" w:eastAsia="Times New Roman" w:hAnsi="Times New Roman" w:cs="Times New Roman"/>
        </w:rPr>
        <w:t xml:space="preserve"> states restrict </w:t>
      </w:r>
      <w:r w:rsidR="001F621B" w:rsidRPr="00A06AE7">
        <w:rPr>
          <w:rFonts w:ascii="Times New Roman" w:eastAsia="Times New Roman" w:hAnsi="Times New Roman" w:cs="Times New Roman"/>
        </w:rPr>
        <w:t>a</w:t>
      </w:r>
      <w:r w:rsidR="004A3996" w:rsidRPr="00A06AE7">
        <w:rPr>
          <w:rFonts w:ascii="Times New Roman" w:eastAsia="Times New Roman" w:hAnsi="Times New Roman" w:cs="Times New Roman"/>
        </w:rPr>
        <w:t>bortion</w:t>
      </w:r>
      <w:r w:rsidR="001F621B" w:rsidRPr="00A06AE7">
        <w:rPr>
          <w:rFonts w:ascii="Times New Roman" w:eastAsia="Times New Roman" w:hAnsi="Times New Roman" w:cs="Times New Roman"/>
        </w:rPr>
        <w:t xml:space="preserve"> procedures in the second or third </w:t>
      </w:r>
      <w:r w:rsidR="00E30E48" w:rsidRPr="00A06AE7">
        <w:rPr>
          <w:rFonts w:ascii="Times New Roman" w:eastAsia="Times New Roman" w:hAnsi="Times New Roman" w:cs="Times New Roman"/>
        </w:rPr>
        <w:t>trimester</w:t>
      </w:r>
      <w:r w:rsidR="001F621B" w:rsidRPr="00A06AE7">
        <w:rPr>
          <w:rFonts w:ascii="Times New Roman" w:eastAsia="Times New Roman" w:hAnsi="Times New Roman" w:cs="Times New Roman"/>
        </w:rPr>
        <w:t>,</w:t>
      </w:r>
      <w:r w:rsidRPr="00A06AE7">
        <w:rPr>
          <w:rFonts w:ascii="Times New Roman" w:eastAsia="Times New Roman" w:hAnsi="Times New Roman" w:cs="Times New Roman"/>
        </w:rPr>
        <w:t xml:space="preserve"> </w:t>
      </w:r>
      <w:r w:rsidR="001F621B" w:rsidRPr="00A06AE7">
        <w:rPr>
          <w:rFonts w:ascii="Times New Roman" w:eastAsia="Times New Roman" w:hAnsi="Times New Roman" w:cs="Times New Roman"/>
        </w:rPr>
        <w:t>al</w:t>
      </w:r>
      <w:r w:rsidR="00C458EB" w:rsidRPr="00A06AE7">
        <w:rPr>
          <w:rFonts w:ascii="Times New Roman" w:eastAsia="Times New Roman" w:hAnsi="Times New Roman" w:cs="Times New Roman"/>
        </w:rPr>
        <w:t xml:space="preserve">though the U.S. Supreme Court requires provisions for </w:t>
      </w:r>
      <w:r w:rsidR="00C14ECD" w:rsidRPr="00A06AE7">
        <w:rPr>
          <w:rFonts w:ascii="Times New Roman" w:eastAsia="Times New Roman" w:hAnsi="Times New Roman" w:cs="Times New Roman"/>
        </w:rPr>
        <w:t>some pro</w:t>
      </w:r>
      <w:r w:rsidRPr="00A06AE7">
        <w:rPr>
          <w:rFonts w:ascii="Times New Roman" w:eastAsia="Times New Roman" w:hAnsi="Times New Roman" w:cs="Times New Roman"/>
        </w:rPr>
        <w:t>cedures</w:t>
      </w:r>
      <w:r w:rsidR="00C458EB" w:rsidRPr="00A06AE7">
        <w:rPr>
          <w:rFonts w:ascii="Times New Roman" w:eastAsia="Times New Roman" w:hAnsi="Times New Roman" w:cs="Times New Roman"/>
        </w:rPr>
        <w:t xml:space="preserve"> to preserve the life and health of the </w:t>
      </w:r>
      <w:r w:rsidR="001F621B" w:rsidRPr="00A06AE7">
        <w:rPr>
          <w:rFonts w:ascii="Times New Roman" w:eastAsia="Times New Roman" w:hAnsi="Times New Roman" w:cs="Times New Roman"/>
        </w:rPr>
        <w:t>woman</w:t>
      </w:r>
      <w:r w:rsidR="00C458EB" w:rsidRPr="00A06AE7">
        <w:rPr>
          <w:rFonts w:ascii="Times New Roman" w:eastAsia="Times New Roman" w:hAnsi="Times New Roman" w:cs="Times New Roman"/>
        </w:rPr>
        <w:t xml:space="preserve">. </w:t>
      </w:r>
      <w:r w:rsidR="00E30E48" w:rsidRPr="00A06AE7">
        <w:rPr>
          <w:rFonts w:ascii="Times New Roman" w:eastAsia="Times New Roman" w:hAnsi="Times New Roman" w:cs="Times New Roman"/>
        </w:rPr>
        <w:t>However</w:t>
      </w:r>
      <w:r w:rsidRPr="00A06AE7">
        <w:rPr>
          <w:rFonts w:ascii="Times New Roman" w:eastAsia="Times New Roman" w:hAnsi="Times New Roman" w:cs="Times New Roman"/>
        </w:rPr>
        <w:t>,</w:t>
      </w:r>
      <w:r w:rsidR="00C458EB" w:rsidRPr="00A06AE7">
        <w:rPr>
          <w:rFonts w:ascii="Times New Roman" w:eastAsia="Times New Roman" w:hAnsi="Times New Roman" w:cs="Times New Roman"/>
        </w:rPr>
        <w:t xml:space="preserve"> 15 states ban later-term abortions</w:t>
      </w:r>
      <w:r w:rsidRPr="00A06AE7">
        <w:rPr>
          <w:rFonts w:ascii="Times New Roman" w:eastAsia="Times New Roman" w:hAnsi="Times New Roman" w:cs="Times New Roman"/>
        </w:rPr>
        <w:t xml:space="preserve"> in violation of this constitutional right</w:t>
      </w:r>
      <w:r w:rsidR="001B16AA" w:rsidRPr="00A06AE7">
        <w:rPr>
          <w:rFonts w:ascii="Times New Roman" w:eastAsia="Times New Roman" w:hAnsi="Times New Roman" w:cs="Times New Roman"/>
        </w:rPr>
        <w:t>.</w:t>
      </w:r>
      <w:r w:rsidR="00C458EB" w:rsidRPr="00A06AE7">
        <w:rPr>
          <w:rFonts w:ascii="Times New Roman" w:eastAsia="Times New Roman" w:hAnsi="Times New Roman" w:cs="Times New Roman"/>
        </w:rPr>
        <w:t xml:space="preserve"> </w:t>
      </w:r>
      <w:r w:rsidRPr="00A06AE7">
        <w:rPr>
          <w:rFonts w:ascii="Times New Roman" w:eastAsia="Times New Roman" w:hAnsi="Times New Roman" w:cs="Times New Roman"/>
        </w:rPr>
        <w:t>Nine</w:t>
      </w:r>
      <w:r w:rsidR="00C458EB" w:rsidRPr="00A06AE7">
        <w:rPr>
          <w:rFonts w:ascii="Times New Roman" w:eastAsia="Times New Roman" w:hAnsi="Times New Roman" w:cs="Times New Roman"/>
        </w:rPr>
        <w:t xml:space="preserve"> states</w:t>
      </w:r>
      <w:r w:rsidRPr="00A06AE7">
        <w:rPr>
          <w:rFonts w:ascii="Times New Roman" w:eastAsia="Times New Roman" w:hAnsi="Times New Roman" w:cs="Times New Roman"/>
        </w:rPr>
        <w:t xml:space="preserve"> have also passed</w:t>
      </w:r>
      <w:r w:rsidR="00C14ECD" w:rsidRPr="00A06AE7">
        <w:rPr>
          <w:rFonts w:ascii="Times New Roman" w:eastAsia="Times New Roman" w:hAnsi="Times New Roman" w:cs="Times New Roman"/>
        </w:rPr>
        <w:t xml:space="preserve"> </w:t>
      </w:r>
      <w:r w:rsidR="00C458EB" w:rsidRPr="00A06AE7">
        <w:rPr>
          <w:rFonts w:ascii="Times New Roman" w:eastAsia="Times New Roman" w:hAnsi="Times New Roman" w:cs="Times New Roman"/>
        </w:rPr>
        <w:t xml:space="preserve">new legislation </w:t>
      </w:r>
      <w:r w:rsidRPr="00A06AE7">
        <w:rPr>
          <w:rFonts w:ascii="Times New Roman" w:eastAsia="Times New Roman" w:hAnsi="Times New Roman" w:cs="Times New Roman"/>
        </w:rPr>
        <w:t>that reduces</w:t>
      </w:r>
      <w:r w:rsidR="00C458EB" w:rsidRPr="00A06AE7">
        <w:rPr>
          <w:rFonts w:ascii="Times New Roman" w:eastAsia="Times New Roman" w:hAnsi="Times New Roman" w:cs="Times New Roman"/>
        </w:rPr>
        <w:t xml:space="preserve"> th</w:t>
      </w:r>
      <w:r w:rsidRPr="00A06AE7">
        <w:rPr>
          <w:rFonts w:ascii="Times New Roman" w:eastAsia="Times New Roman" w:hAnsi="Times New Roman" w:cs="Times New Roman"/>
        </w:rPr>
        <w:t>e</w:t>
      </w:r>
      <w:r w:rsidR="00C458EB" w:rsidRPr="00A06AE7">
        <w:rPr>
          <w:rFonts w:ascii="Times New Roman" w:eastAsia="Times New Roman" w:hAnsi="Times New Roman" w:cs="Times New Roman"/>
        </w:rPr>
        <w:t xml:space="preserve"> timeframe </w:t>
      </w:r>
      <w:r w:rsidRPr="00A06AE7">
        <w:rPr>
          <w:rFonts w:ascii="Times New Roman" w:eastAsia="Times New Roman" w:hAnsi="Times New Roman" w:cs="Times New Roman"/>
        </w:rPr>
        <w:t xml:space="preserve">for legal abortions from 24 weeks (assumed to mark fetal viability) </w:t>
      </w:r>
      <w:r w:rsidR="00C458EB" w:rsidRPr="00A06AE7">
        <w:rPr>
          <w:rFonts w:ascii="Times New Roman" w:eastAsia="Times New Roman" w:hAnsi="Times New Roman" w:cs="Times New Roman"/>
        </w:rPr>
        <w:t>to 20 weeks post-fertilization</w:t>
      </w:r>
      <w:r w:rsidRPr="00A06AE7">
        <w:rPr>
          <w:rFonts w:ascii="Times New Roman" w:eastAsia="Times New Roman" w:hAnsi="Times New Roman" w:cs="Times New Roman"/>
        </w:rPr>
        <w:t>,</w:t>
      </w:r>
      <w:r w:rsidR="00C458EB" w:rsidRPr="00A06AE7">
        <w:rPr>
          <w:rFonts w:ascii="Times New Roman" w:eastAsia="Times New Roman" w:hAnsi="Times New Roman" w:cs="Times New Roman"/>
        </w:rPr>
        <w:t xml:space="preserve"> based on the contested belief that at this point a fetus can feel pain</w:t>
      </w:r>
      <w:r w:rsidR="008838BF" w:rsidRPr="00A06AE7">
        <w:rPr>
          <w:rFonts w:ascii="Times New Roman" w:eastAsia="Times New Roman" w:hAnsi="Times New Roman" w:cs="Times New Roman"/>
        </w:rPr>
        <w:t xml:space="preserve"> (</w:t>
      </w:r>
      <w:proofErr w:type="spellStart"/>
      <w:r w:rsidR="008838BF" w:rsidRPr="00A06AE7">
        <w:rPr>
          <w:rFonts w:ascii="Times New Roman" w:eastAsia="Times New Roman" w:hAnsi="Times New Roman" w:cs="Times New Roman"/>
        </w:rPr>
        <w:t>Guttmacher</w:t>
      </w:r>
      <w:proofErr w:type="spellEnd"/>
      <w:r w:rsidR="008838BF" w:rsidRPr="00A06AE7">
        <w:rPr>
          <w:rFonts w:ascii="Times New Roman" w:eastAsia="Times New Roman" w:hAnsi="Times New Roman" w:cs="Times New Roman"/>
        </w:rPr>
        <w:t xml:space="preserve"> Institute 2013c)</w:t>
      </w:r>
      <w:r w:rsidR="00C458EB" w:rsidRPr="00A06AE7">
        <w:rPr>
          <w:rFonts w:ascii="Times New Roman" w:eastAsia="Times New Roman" w:hAnsi="Times New Roman" w:cs="Times New Roman"/>
        </w:rPr>
        <w:t xml:space="preserve">. </w:t>
      </w:r>
    </w:p>
    <w:p w14:paraId="66C7BDFD" w14:textId="77777777" w:rsidR="00C458EB" w:rsidRPr="00A06AE7" w:rsidRDefault="00C458EB" w:rsidP="00C458EB">
      <w:pPr>
        <w:spacing w:after="0"/>
        <w:rPr>
          <w:rFonts w:ascii="Times New Roman" w:eastAsia="Times New Roman" w:hAnsi="Times New Roman" w:cs="Times New Roman"/>
        </w:rPr>
      </w:pPr>
    </w:p>
    <w:p w14:paraId="17D07E36" w14:textId="77777777" w:rsidR="00A028DD" w:rsidRPr="00A06AE7" w:rsidRDefault="00A028DD" w:rsidP="00C458EB">
      <w:pPr>
        <w:spacing w:after="0"/>
        <w:rPr>
          <w:rFonts w:ascii="Times New Roman" w:eastAsia="Times New Roman" w:hAnsi="Times New Roman" w:cs="Times New Roman"/>
          <w:i/>
        </w:rPr>
      </w:pPr>
      <w:r w:rsidRPr="00A06AE7">
        <w:rPr>
          <w:rFonts w:ascii="Times New Roman" w:eastAsia="Times New Roman" w:hAnsi="Times New Roman" w:cs="Times New Roman"/>
          <w:i/>
        </w:rPr>
        <w:t>Funding Restrictions</w:t>
      </w:r>
    </w:p>
    <w:p w14:paraId="3486954A" w14:textId="77777777" w:rsidR="00445DC0" w:rsidRPr="00A06AE7" w:rsidRDefault="00445DC0" w:rsidP="00C458EB">
      <w:pPr>
        <w:spacing w:after="0"/>
        <w:rPr>
          <w:rFonts w:ascii="Times New Roman" w:eastAsia="Times New Roman" w:hAnsi="Times New Roman" w:cs="Times New Roman"/>
        </w:rPr>
      </w:pPr>
    </w:p>
    <w:p w14:paraId="08C087F6" w14:textId="239631C6" w:rsidR="00C458EB" w:rsidRPr="00A06AE7" w:rsidRDefault="00C458EB" w:rsidP="00C458EB">
      <w:pPr>
        <w:spacing w:after="0"/>
        <w:rPr>
          <w:rFonts w:ascii="Times New Roman" w:eastAsia="Times New Roman" w:hAnsi="Times New Roman" w:cs="Times New Roman"/>
        </w:rPr>
      </w:pPr>
      <w:r w:rsidRPr="00A06AE7">
        <w:rPr>
          <w:rFonts w:ascii="Times New Roman" w:eastAsia="Times New Roman" w:hAnsi="Times New Roman" w:cs="Times New Roman"/>
        </w:rPr>
        <w:t xml:space="preserve">Anti-choice legislators have also used funding restrictions to limit access to abortion. </w:t>
      </w:r>
      <w:r w:rsidR="00F801D4" w:rsidRPr="00A06AE7">
        <w:rPr>
          <w:rFonts w:ascii="Times New Roman" w:eastAsia="Times New Roman" w:hAnsi="Times New Roman" w:cs="Times New Roman"/>
        </w:rPr>
        <w:t xml:space="preserve">In conjunction with the Hyde Amendment, which has restricted the use of federal dollars for abortion since 1976, the majority of states </w:t>
      </w:r>
      <w:r w:rsidR="00A028DD" w:rsidRPr="00A06AE7">
        <w:rPr>
          <w:rFonts w:ascii="Times New Roman" w:eastAsia="Times New Roman" w:hAnsi="Times New Roman" w:cs="Times New Roman"/>
        </w:rPr>
        <w:t xml:space="preserve">provide </w:t>
      </w:r>
      <w:r w:rsidR="00F801D4" w:rsidRPr="00A06AE7">
        <w:rPr>
          <w:rFonts w:ascii="Times New Roman" w:eastAsia="Times New Roman" w:hAnsi="Times New Roman" w:cs="Times New Roman"/>
        </w:rPr>
        <w:t xml:space="preserve">no state </w:t>
      </w:r>
      <w:r w:rsidR="00A028DD" w:rsidRPr="00A06AE7">
        <w:rPr>
          <w:rFonts w:ascii="Times New Roman" w:eastAsia="Times New Roman" w:hAnsi="Times New Roman" w:cs="Times New Roman"/>
        </w:rPr>
        <w:t>funding</w:t>
      </w:r>
      <w:r w:rsidR="00333533" w:rsidRPr="00A06AE7">
        <w:rPr>
          <w:rFonts w:ascii="Times New Roman" w:eastAsia="Times New Roman" w:hAnsi="Times New Roman" w:cs="Times New Roman"/>
        </w:rPr>
        <w:t xml:space="preserve"> assistance</w:t>
      </w:r>
      <w:r w:rsidR="00A028DD" w:rsidRPr="00A06AE7">
        <w:rPr>
          <w:rFonts w:ascii="Times New Roman" w:eastAsia="Times New Roman" w:hAnsi="Times New Roman" w:cs="Times New Roman"/>
        </w:rPr>
        <w:t xml:space="preserve"> for</w:t>
      </w:r>
      <w:r w:rsidR="00E30E48" w:rsidRPr="00A06AE7">
        <w:rPr>
          <w:rFonts w:ascii="Times New Roman" w:eastAsia="Times New Roman" w:hAnsi="Times New Roman" w:cs="Times New Roman"/>
        </w:rPr>
        <w:t xml:space="preserve"> abortion care </w:t>
      </w:r>
      <w:r w:rsidR="00E30E48" w:rsidRPr="00A06AE7">
        <w:rPr>
          <w:rFonts w:ascii="Times New Roman" w:eastAsia="Times New Roman" w:hAnsi="Times New Roman" w:cs="Times New Roman"/>
        </w:rPr>
        <w:lastRenderedPageBreak/>
        <w:t>for</w:t>
      </w:r>
      <w:r w:rsidR="00A028DD" w:rsidRPr="00A06AE7">
        <w:rPr>
          <w:rFonts w:ascii="Times New Roman" w:eastAsia="Times New Roman" w:hAnsi="Times New Roman" w:cs="Times New Roman"/>
        </w:rPr>
        <w:t xml:space="preserve"> economically disadvantaged women</w:t>
      </w:r>
      <w:r w:rsidRPr="00A06AE7">
        <w:rPr>
          <w:rFonts w:ascii="Times New Roman" w:eastAsia="Times New Roman" w:hAnsi="Times New Roman" w:cs="Times New Roman"/>
        </w:rPr>
        <w:t>. Thirty-two states and the District of Columbia provide only the federally mandated funding for abortions</w:t>
      </w:r>
      <w:r w:rsidR="00F801D4" w:rsidRPr="00A06AE7">
        <w:rPr>
          <w:rFonts w:ascii="Times New Roman" w:eastAsia="Times New Roman" w:hAnsi="Times New Roman" w:cs="Times New Roman"/>
        </w:rPr>
        <w:t>, which are limited to</w:t>
      </w:r>
      <w:r w:rsidRPr="00A06AE7">
        <w:rPr>
          <w:rFonts w:ascii="Times New Roman" w:eastAsia="Times New Roman" w:hAnsi="Times New Roman" w:cs="Times New Roman"/>
        </w:rPr>
        <w:t xml:space="preserve"> case</w:t>
      </w:r>
      <w:r w:rsidR="00F801D4" w:rsidRPr="00A06AE7">
        <w:rPr>
          <w:rFonts w:ascii="Times New Roman" w:eastAsia="Times New Roman" w:hAnsi="Times New Roman" w:cs="Times New Roman"/>
        </w:rPr>
        <w:t>s</w:t>
      </w:r>
      <w:r w:rsidRPr="00A06AE7">
        <w:rPr>
          <w:rFonts w:ascii="Times New Roman" w:eastAsia="Times New Roman" w:hAnsi="Times New Roman" w:cs="Times New Roman"/>
        </w:rPr>
        <w:t xml:space="preserve"> of life endangerment, rape</w:t>
      </w:r>
      <w:r w:rsidR="00724B43" w:rsidRPr="00A06AE7">
        <w:rPr>
          <w:rFonts w:ascii="Times New Roman" w:eastAsia="Times New Roman" w:hAnsi="Times New Roman" w:cs="Times New Roman"/>
        </w:rPr>
        <w:t>,</w:t>
      </w:r>
      <w:r w:rsidRPr="00A06AE7">
        <w:rPr>
          <w:rFonts w:ascii="Times New Roman" w:eastAsia="Times New Roman" w:hAnsi="Times New Roman" w:cs="Times New Roman"/>
        </w:rPr>
        <w:t xml:space="preserve"> or incest. South Dakota is in violation of the federal standard and only provides funding in case of life endangerment. </w:t>
      </w:r>
      <w:r w:rsidR="00F801D4" w:rsidRPr="00A06AE7">
        <w:rPr>
          <w:rFonts w:ascii="Times New Roman" w:eastAsia="Times New Roman" w:hAnsi="Times New Roman" w:cs="Times New Roman"/>
        </w:rPr>
        <w:t>Public f</w:t>
      </w:r>
      <w:r w:rsidRPr="00A06AE7">
        <w:rPr>
          <w:rFonts w:ascii="Times New Roman" w:eastAsia="Times New Roman" w:hAnsi="Times New Roman" w:cs="Times New Roman"/>
        </w:rPr>
        <w:t>unding restrictions</w:t>
      </w:r>
      <w:r w:rsidR="00F801D4" w:rsidRPr="00A06AE7">
        <w:rPr>
          <w:rFonts w:ascii="Times New Roman" w:eastAsia="Times New Roman" w:hAnsi="Times New Roman" w:cs="Times New Roman"/>
        </w:rPr>
        <w:t xml:space="preserve"> for abortion</w:t>
      </w:r>
      <w:r w:rsidR="00333533" w:rsidRPr="00A06AE7">
        <w:rPr>
          <w:rFonts w:ascii="Times New Roman" w:eastAsia="Times New Roman" w:hAnsi="Times New Roman" w:cs="Times New Roman"/>
        </w:rPr>
        <w:t xml:space="preserve"> at the state and federal level</w:t>
      </w:r>
      <w:r w:rsidRPr="00A06AE7">
        <w:rPr>
          <w:rFonts w:ascii="Times New Roman" w:eastAsia="Times New Roman" w:hAnsi="Times New Roman" w:cs="Times New Roman"/>
        </w:rPr>
        <w:t xml:space="preserve"> </w:t>
      </w:r>
      <w:r w:rsidR="00F801D4" w:rsidRPr="00A06AE7">
        <w:rPr>
          <w:rFonts w:ascii="Times New Roman" w:eastAsia="Times New Roman" w:hAnsi="Times New Roman" w:cs="Times New Roman"/>
        </w:rPr>
        <w:t>have, and continue to, impose extreme burdens on</w:t>
      </w:r>
      <w:r w:rsidRPr="00A06AE7">
        <w:rPr>
          <w:rFonts w:ascii="Times New Roman" w:eastAsia="Times New Roman" w:hAnsi="Times New Roman" w:cs="Times New Roman"/>
        </w:rPr>
        <w:t xml:space="preserve"> low-income women</w:t>
      </w:r>
      <w:r w:rsidR="00333533" w:rsidRPr="00A06AE7">
        <w:rPr>
          <w:rFonts w:ascii="Times New Roman" w:eastAsia="Times New Roman" w:hAnsi="Times New Roman" w:cs="Times New Roman"/>
        </w:rPr>
        <w:t xml:space="preserve"> </w:t>
      </w:r>
      <w:r w:rsidRPr="00A06AE7">
        <w:rPr>
          <w:rFonts w:ascii="Times New Roman" w:eastAsia="Times New Roman" w:hAnsi="Times New Roman" w:cs="Times New Roman"/>
        </w:rPr>
        <w:t xml:space="preserve">who bear the brunt of </w:t>
      </w:r>
      <w:r w:rsidR="00DC58A8" w:rsidRPr="00A06AE7">
        <w:rPr>
          <w:rFonts w:ascii="Times New Roman" w:eastAsia="Times New Roman" w:hAnsi="Times New Roman" w:cs="Times New Roman"/>
        </w:rPr>
        <w:t>these restrictions</w:t>
      </w:r>
      <w:r w:rsidRPr="00A06AE7">
        <w:rPr>
          <w:rFonts w:ascii="Times New Roman" w:eastAsia="Times New Roman" w:hAnsi="Times New Roman" w:cs="Times New Roman"/>
        </w:rPr>
        <w:t xml:space="preserve">. </w:t>
      </w:r>
    </w:p>
    <w:p w14:paraId="5A14AB7A" w14:textId="77777777" w:rsidR="001B16AA" w:rsidRPr="00A06AE7" w:rsidRDefault="001B16AA" w:rsidP="00C458EB">
      <w:pPr>
        <w:spacing w:after="0"/>
        <w:rPr>
          <w:rFonts w:ascii="Times New Roman" w:eastAsia="Times New Roman" w:hAnsi="Times New Roman" w:cs="Times New Roman"/>
        </w:rPr>
      </w:pPr>
    </w:p>
    <w:p w14:paraId="66035C35" w14:textId="2CF7EAE3" w:rsidR="001B16AA" w:rsidRPr="00A06AE7" w:rsidRDefault="001B16AA" w:rsidP="00C458EB">
      <w:pPr>
        <w:spacing w:after="0"/>
        <w:rPr>
          <w:rFonts w:ascii="Times New Roman" w:eastAsia="Times New Roman" w:hAnsi="Times New Roman" w:cs="Times New Roman"/>
          <w:i/>
          <w:vertAlign w:val="superscript"/>
        </w:rPr>
      </w:pPr>
      <w:r w:rsidRPr="00A06AE7">
        <w:rPr>
          <w:rFonts w:ascii="Times New Roman" w:eastAsia="Times New Roman" w:hAnsi="Times New Roman" w:cs="Times New Roman"/>
          <w:i/>
        </w:rPr>
        <w:t>Conscientious Objection</w:t>
      </w:r>
    </w:p>
    <w:p w14:paraId="5D2C8B0F" w14:textId="77777777" w:rsidR="00A028DD" w:rsidRPr="00A06AE7" w:rsidRDefault="00A028DD" w:rsidP="00C458EB">
      <w:pPr>
        <w:spacing w:after="0"/>
        <w:rPr>
          <w:rFonts w:ascii="Times New Roman" w:eastAsia="Times New Roman" w:hAnsi="Times New Roman" w:cs="Times New Roman"/>
          <w:vertAlign w:val="superscript"/>
        </w:rPr>
      </w:pPr>
    </w:p>
    <w:p w14:paraId="7CCA609E" w14:textId="184DA334" w:rsidR="001F621B" w:rsidRPr="00A06AE7" w:rsidRDefault="00545B2F" w:rsidP="001F621B">
      <w:pPr>
        <w:autoSpaceDE w:val="0"/>
        <w:autoSpaceDN w:val="0"/>
        <w:adjustRightInd w:val="0"/>
        <w:spacing w:after="0"/>
        <w:rPr>
          <w:rFonts w:ascii="Times New Roman" w:hAnsi="Times New Roman" w:cs="Times New Roman"/>
        </w:rPr>
      </w:pPr>
      <w:r w:rsidRPr="00A06AE7">
        <w:rPr>
          <w:rFonts w:ascii="Times New Roman" w:eastAsia="Times New Roman" w:hAnsi="Times New Roman" w:cs="Times New Roman"/>
        </w:rPr>
        <w:t xml:space="preserve">The growing prevalence of conscientious objection—in which health care providers may refuse to provide reproductive health services such as abortion or contraception by citing religious objections—further limits women’s access to abortion care services. Currently, abortion opponents in many nations promote </w:t>
      </w:r>
      <w:r w:rsidR="001F621B" w:rsidRPr="00A06AE7">
        <w:rPr>
          <w:rFonts w:ascii="Times New Roman" w:eastAsia="Times New Roman" w:hAnsi="Times New Roman" w:cs="Times New Roman"/>
        </w:rPr>
        <w:t xml:space="preserve">conscientious objection as a way to circumvent </w:t>
      </w:r>
      <w:r w:rsidR="00272FB7" w:rsidRPr="00A06AE7">
        <w:rPr>
          <w:rFonts w:ascii="Times New Roman" w:eastAsia="Times New Roman" w:hAnsi="Times New Roman" w:cs="Times New Roman"/>
        </w:rPr>
        <w:t>the legalization of</w:t>
      </w:r>
      <w:r w:rsidRPr="00A06AE7">
        <w:rPr>
          <w:rFonts w:ascii="Times New Roman" w:eastAsia="Times New Roman" w:hAnsi="Times New Roman" w:cs="Times New Roman"/>
        </w:rPr>
        <w:t xml:space="preserve"> abortion</w:t>
      </w:r>
      <w:r w:rsidR="001F621B" w:rsidRPr="00A06AE7">
        <w:rPr>
          <w:rFonts w:ascii="Times New Roman" w:eastAsia="Times New Roman" w:hAnsi="Times New Roman" w:cs="Times New Roman"/>
        </w:rPr>
        <w:t xml:space="preserve">. </w:t>
      </w:r>
      <w:r w:rsidR="00695B49" w:rsidRPr="00A06AE7">
        <w:rPr>
          <w:rFonts w:ascii="Times New Roman" w:eastAsia="Times New Roman" w:hAnsi="Times New Roman" w:cs="Times New Roman"/>
        </w:rPr>
        <w:t>S</w:t>
      </w:r>
      <w:r w:rsidRPr="00A06AE7">
        <w:rPr>
          <w:rFonts w:ascii="Times New Roman" w:eastAsia="Times New Roman" w:hAnsi="Times New Roman" w:cs="Times New Roman"/>
        </w:rPr>
        <w:t xml:space="preserve">ince women seeking abortion services are typically not offered referrals to other health providers, these conscientious refusals impinge upon women’s right </w:t>
      </w:r>
      <w:r w:rsidR="001F621B" w:rsidRPr="00A06AE7">
        <w:rPr>
          <w:rFonts w:ascii="Times New Roman" w:hAnsi="Times New Roman" w:cs="Times New Roman"/>
        </w:rPr>
        <w:t xml:space="preserve">to receive needed care </w:t>
      </w:r>
      <w:r w:rsidR="005735F2" w:rsidRPr="00A06AE7">
        <w:rPr>
          <w:rFonts w:ascii="Times New Roman" w:hAnsi="Times New Roman" w:cs="Times New Roman"/>
        </w:rPr>
        <w:t>(</w:t>
      </w:r>
      <w:proofErr w:type="spellStart"/>
      <w:r w:rsidR="005735F2" w:rsidRPr="00A06AE7">
        <w:rPr>
          <w:rFonts w:ascii="Times New Roman" w:hAnsi="Times New Roman" w:cs="Times New Roman"/>
        </w:rPr>
        <w:t>Chavkin</w:t>
      </w:r>
      <w:proofErr w:type="spellEnd"/>
      <w:r w:rsidR="005735F2" w:rsidRPr="00A06AE7">
        <w:rPr>
          <w:rFonts w:ascii="Times New Roman" w:hAnsi="Times New Roman" w:cs="Times New Roman"/>
        </w:rPr>
        <w:t xml:space="preserve">, </w:t>
      </w:r>
      <w:proofErr w:type="spellStart"/>
      <w:r w:rsidR="005735F2" w:rsidRPr="00A06AE7">
        <w:rPr>
          <w:rFonts w:ascii="Times New Roman" w:hAnsi="Times New Roman" w:cs="Times New Roman"/>
        </w:rPr>
        <w:t>Leitman</w:t>
      </w:r>
      <w:proofErr w:type="spellEnd"/>
      <w:r w:rsidR="005735F2" w:rsidRPr="00A06AE7">
        <w:rPr>
          <w:rFonts w:ascii="Times New Roman" w:hAnsi="Times New Roman" w:cs="Times New Roman"/>
        </w:rPr>
        <w:t xml:space="preserve">, and </w:t>
      </w:r>
      <w:proofErr w:type="spellStart"/>
      <w:r w:rsidR="005735F2" w:rsidRPr="00A06AE7">
        <w:rPr>
          <w:rFonts w:ascii="Times New Roman" w:hAnsi="Times New Roman" w:cs="Times New Roman"/>
        </w:rPr>
        <w:t>Polin</w:t>
      </w:r>
      <w:proofErr w:type="spellEnd"/>
      <w:r w:rsidR="005735F2" w:rsidRPr="00A06AE7">
        <w:rPr>
          <w:rFonts w:ascii="Times New Roman" w:hAnsi="Times New Roman" w:cs="Times New Roman"/>
        </w:rPr>
        <w:t xml:space="preserve"> 2013)</w:t>
      </w:r>
      <w:r w:rsidR="001F621B" w:rsidRPr="00A06AE7">
        <w:rPr>
          <w:rFonts w:ascii="Times New Roman" w:hAnsi="Times New Roman" w:cs="Times New Roman"/>
        </w:rPr>
        <w:t>. In the U</w:t>
      </w:r>
      <w:r w:rsidRPr="00A06AE7">
        <w:rPr>
          <w:rFonts w:ascii="Times New Roman" w:hAnsi="Times New Roman" w:cs="Times New Roman"/>
        </w:rPr>
        <w:t>.</w:t>
      </w:r>
      <w:r w:rsidR="001F621B" w:rsidRPr="00A06AE7">
        <w:rPr>
          <w:rFonts w:ascii="Times New Roman" w:hAnsi="Times New Roman" w:cs="Times New Roman"/>
        </w:rPr>
        <w:t>S</w:t>
      </w:r>
      <w:r w:rsidRPr="00A06AE7">
        <w:rPr>
          <w:rFonts w:ascii="Times New Roman" w:hAnsi="Times New Roman" w:cs="Times New Roman"/>
        </w:rPr>
        <w:t>.</w:t>
      </w:r>
      <w:r w:rsidR="001F621B" w:rsidRPr="00A06AE7">
        <w:rPr>
          <w:rFonts w:ascii="Times New Roman" w:hAnsi="Times New Roman" w:cs="Times New Roman"/>
        </w:rPr>
        <w:t>,</w:t>
      </w:r>
      <w:r w:rsidRPr="00A06AE7">
        <w:rPr>
          <w:rFonts w:ascii="Times New Roman" w:hAnsi="Times New Roman" w:cs="Times New Roman"/>
        </w:rPr>
        <w:t xml:space="preserve"> </w:t>
      </w:r>
      <w:r w:rsidR="001F621B" w:rsidRPr="00A06AE7">
        <w:rPr>
          <w:rFonts w:ascii="Times New Roman" w:hAnsi="Times New Roman" w:cs="Times New Roman"/>
        </w:rPr>
        <w:t xml:space="preserve">mergers between Catholic and nonsectarian hospitals </w:t>
      </w:r>
      <w:r w:rsidR="00A35096" w:rsidRPr="00A06AE7">
        <w:rPr>
          <w:rFonts w:ascii="Times New Roman" w:hAnsi="Times New Roman" w:cs="Times New Roman"/>
        </w:rPr>
        <w:t>mean not only the prohibition of abortion services in the merged facility</w:t>
      </w:r>
      <w:r w:rsidR="001F621B" w:rsidRPr="00A06AE7">
        <w:rPr>
          <w:rFonts w:ascii="Times New Roman" w:hAnsi="Times New Roman" w:cs="Times New Roman"/>
        </w:rPr>
        <w:t xml:space="preserve">, but </w:t>
      </w:r>
      <w:r w:rsidR="00A35096" w:rsidRPr="00A06AE7">
        <w:rPr>
          <w:rFonts w:ascii="Times New Roman" w:hAnsi="Times New Roman" w:cs="Times New Roman"/>
        </w:rPr>
        <w:t xml:space="preserve">also prohibitions on </w:t>
      </w:r>
      <w:r w:rsidRPr="00A06AE7">
        <w:rPr>
          <w:rFonts w:ascii="Times New Roman" w:hAnsi="Times New Roman" w:cs="Times New Roman"/>
        </w:rPr>
        <w:t>the provision of</w:t>
      </w:r>
      <w:r w:rsidR="001F621B" w:rsidRPr="00A06AE7">
        <w:rPr>
          <w:rFonts w:ascii="Times New Roman" w:hAnsi="Times New Roman" w:cs="Times New Roman"/>
        </w:rPr>
        <w:t xml:space="preserve"> emergency contraception for rape victims </w:t>
      </w:r>
      <w:r w:rsidRPr="00A06AE7">
        <w:rPr>
          <w:rFonts w:ascii="Times New Roman" w:hAnsi="Times New Roman" w:cs="Times New Roman"/>
        </w:rPr>
        <w:t>who are brought to the</w:t>
      </w:r>
      <w:r w:rsidR="00A35096" w:rsidRPr="00A06AE7">
        <w:rPr>
          <w:rFonts w:ascii="Times New Roman" w:hAnsi="Times New Roman" w:cs="Times New Roman"/>
        </w:rPr>
        <w:t xml:space="preserve"> facility’s</w:t>
      </w:r>
      <w:r w:rsidRPr="00A06AE7">
        <w:rPr>
          <w:rFonts w:ascii="Times New Roman" w:hAnsi="Times New Roman" w:cs="Times New Roman"/>
        </w:rPr>
        <w:t xml:space="preserve"> emergency room</w:t>
      </w:r>
      <w:r w:rsidR="00A35096" w:rsidRPr="00A06AE7">
        <w:rPr>
          <w:rFonts w:ascii="Times New Roman" w:hAnsi="Times New Roman" w:cs="Times New Roman"/>
        </w:rPr>
        <w:t xml:space="preserve"> (</w:t>
      </w:r>
      <w:proofErr w:type="spellStart"/>
      <w:r w:rsidR="00A35096" w:rsidRPr="00A06AE7">
        <w:rPr>
          <w:rFonts w:ascii="Times New Roman" w:hAnsi="Times New Roman" w:cs="Times New Roman"/>
        </w:rPr>
        <w:t>MergerWatch</w:t>
      </w:r>
      <w:proofErr w:type="spellEnd"/>
      <w:r w:rsidR="00A35096" w:rsidRPr="00A06AE7">
        <w:rPr>
          <w:rFonts w:ascii="Times New Roman" w:hAnsi="Times New Roman" w:cs="Times New Roman"/>
        </w:rPr>
        <w:t xml:space="preserve"> and ACLU 2013)</w:t>
      </w:r>
      <w:r w:rsidR="001F621B" w:rsidRPr="00A06AE7">
        <w:rPr>
          <w:rFonts w:ascii="Times New Roman" w:hAnsi="Times New Roman" w:cs="Times New Roman"/>
        </w:rPr>
        <w:t>.</w:t>
      </w:r>
      <w:r w:rsidR="001F621B" w:rsidRPr="00A06AE7">
        <w:rPr>
          <w:rFonts w:ascii="Times New Roman" w:eastAsia="Times New Roman" w:hAnsi="Times New Roman" w:cs="Times New Roman"/>
        </w:rPr>
        <w:t xml:space="preserve">  </w:t>
      </w:r>
    </w:p>
    <w:p w14:paraId="65640993" w14:textId="7AE97E50" w:rsidR="002C186F" w:rsidRPr="00A06AE7" w:rsidRDefault="002C186F" w:rsidP="001F621B">
      <w:pPr>
        <w:spacing w:after="0"/>
        <w:rPr>
          <w:rFonts w:ascii="Times New Roman" w:eastAsia="Times New Roman" w:hAnsi="Times New Roman" w:cs="Times New Roman"/>
          <w:b/>
          <w:vertAlign w:val="superscript"/>
        </w:rPr>
      </w:pPr>
    </w:p>
    <w:p w14:paraId="31250E70" w14:textId="4B38F00A" w:rsidR="001B16AA" w:rsidRPr="00A06AE7" w:rsidRDefault="001B16AA" w:rsidP="00C458EB">
      <w:pPr>
        <w:spacing w:after="0"/>
        <w:rPr>
          <w:rFonts w:ascii="Times New Roman" w:eastAsia="Times New Roman" w:hAnsi="Times New Roman" w:cs="Times New Roman"/>
          <w:b/>
        </w:rPr>
      </w:pPr>
      <w:r w:rsidRPr="00A06AE7">
        <w:rPr>
          <w:rFonts w:ascii="Times New Roman" w:eastAsia="Times New Roman" w:hAnsi="Times New Roman" w:cs="Times New Roman"/>
          <w:b/>
        </w:rPr>
        <w:t>Putting Politics Over Women’s Health</w:t>
      </w:r>
    </w:p>
    <w:p w14:paraId="4D7050EE" w14:textId="77777777" w:rsidR="00445DC0" w:rsidRPr="00A06AE7" w:rsidRDefault="00445DC0" w:rsidP="001B16AA">
      <w:pPr>
        <w:spacing w:after="0"/>
        <w:rPr>
          <w:rFonts w:ascii="Times New Roman" w:eastAsia="Times New Roman" w:hAnsi="Times New Roman" w:cs="Times New Roman"/>
        </w:rPr>
      </w:pPr>
    </w:p>
    <w:p w14:paraId="6938C07D" w14:textId="5DCA6FD6" w:rsidR="00CA260F" w:rsidRPr="00A06AE7" w:rsidRDefault="00272FB7" w:rsidP="00CA260F">
      <w:pPr>
        <w:spacing w:after="0"/>
        <w:rPr>
          <w:rFonts w:ascii="Times New Roman" w:eastAsia="Times New Roman" w:hAnsi="Times New Roman" w:cs="Times New Roman"/>
        </w:rPr>
      </w:pPr>
      <w:r w:rsidRPr="00A06AE7">
        <w:rPr>
          <w:rFonts w:ascii="Times New Roman" w:eastAsia="Times New Roman" w:hAnsi="Times New Roman" w:cs="Times New Roman"/>
        </w:rPr>
        <w:t>A</w:t>
      </w:r>
      <w:r w:rsidR="00CA260F" w:rsidRPr="00A06AE7">
        <w:rPr>
          <w:rFonts w:ascii="Times New Roman" w:eastAsia="Times New Roman" w:hAnsi="Times New Roman" w:cs="Times New Roman"/>
        </w:rPr>
        <w:t xml:space="preserve">nti-abortion activism in the U.S. today is </w:t>
      </w:r>
      <w:r w:rsidRPr="00A06AE7">
        <w:rPr>
          <w:rFonts w:ascii="Times New Roman" w:eastAsia="Times New Roman" w:hAnsi="Times New Roman" w:cs="Times New Roman"/>
        </w:rPr>
        <w:t xml:space="preserve">largely </w:t>
      </w:r>
      <w:r w:rsidR="00CA260F" w:rsidRPr="00A06AE7">
        <w:rPr>
          <w:rFonts w:ascii="Times New Roman" w:eastAsia="Times New Roman" w:hAnsi="Times New Roman" w:cs="Times New Roman"/>
        </w:rPr>
        <w:t>driven by claims about fetal personhood, whereby the fetus is considered</w:t>
      </w:r>
      <w:r w:rsidR="00D74EFB" w:rsidRPr="00A06AE7">
        <w:rPr>
          <w:rFonts w:ascii="Times New Roman" w:eastAsia="Times New Roman" w:hAnsi="Times New Roman" w:cs="Times New Roman"/>
        </w:rPr>
        <w:t xml:space="preserve"> a person that has</w:t>
      </w:r>
      <w:r w:rsidR="00CA260F" w:rsidRPr="00A06AE7">
        <w:rPr>
          <w:rFonts w:ascii="Times New Roman" w:eastAsia="Times New Roman" w:hAnsi="Times New Roman" w:cs="Times New Roman"/>
        </w:rPr>
        <w:t xml:space="preserve"> “rights” </w:t>
      </w:r>
      <w:r w:rsidR="00D74EFB" w:rsidRPr="00A06AE7">
        <w:rPr>
          <w:rFonts w:ascii="Times New Roman" w:eastAsia="Times New Roman" w:hAnsi="Times New Roman" w:cs="Times New Roman"/>
        </w:rPr>
        <w:t>in addition</w:t>
      </w:r>
      <w:r w:rsidR="00CA260F" w:rsidRPr="00A06AE7">
        <w:rPr>
          <w:rFonts w:ascii="Times New Roman" w:eastAsia="Times New Roman" w:hAnsi="Times New Roman" w:cs="Times New Roman"/>
        </w:rPr>
        <w:t>, and even in opposition</w:t>
      </w:r>
      <w:r w:rsidR="00D74EFB" w:rsidRPr="00A06AE7">
        <w:rPr>
          <w:rFonts w:ascii="Times New Roman" w:eastAsia="Times New Roman" w:hAnsi="Times New Roman" w:cs="Times New Roman"/>
        </w:rPr>
        <w:t>, to</w:t>
      </w:r>
      <w:r w:rsidR="00CA260F" w:rsidRPr="00A06AE7">
        <w:rPr>
          <w:rFonts w:ascii="Times New Roman" w:eastAsia="Times New Roman" w:hAnsi="Times New Roman" w:cs="Times New Roman"/>
        </w:rPr>
        <w:t xml:space="preserve"> those of the pregnant woman. </w:t>
      </w:r>
      <w:r w:rsidR="004A3996" w:rsidRPr="00A06AE7">
        <w:rPr>
          <w:rFonts w:ascii="Times New Roman" w:eastAsia="Times New Roman" w:hAnsi="Times New Roman" w:cs="Times New Roman"/>
        </w:rPr>
        <w:t>E</w:t>
      </w:r>
      <w:r w:rsidR="00D74EFB" w:rsidRPr="00A06AE7">
        <w:rPr>
          <w:rFonts w:ascii="Times New Roman" w:eastAsia="Times New Roman" w:hAnsi="Times New Roman" w:cs="Times New Roman"/>
        </w:rPr>
        <w:t xml:space="preserve">fforts to legally establish fetuses as persons from conception have failed in </w:t>
      </w:r>
      <w:r w:rsidR="002E29C3" w:rsidRPr="00A06AE7">
        <w:rPr>
          <w:rFonts w:ascii="Times New Roman" w:eastAsia="Times New Roman" w:hAnsi="Times New Roman" w:cs="Times New Roman"/>
        </w:rPr>
        <w:t xml:space="preserve">every state where </w:t>
      </w:r>
      <w:r w:rsidR="00695B49" w:rsidRPr="00A06AE7">
        <w:rPr>
          <w:rFonts w:ascii="Times New Roman" w:eastAsia="Times New Roman" w:hAnsi="Times New Roman" w:cs="Times New Roman"/>
        </w:rPr>
        <w:t xml:space="preserve">the </w:t>
      </w:r>
      <w:r w:rsidR="002E29C3" w:rsidRPr="00A06AE7">
        <w:rPr>
          <w:rFonts w:ascii="Times New Roman" w:eastAsia="Times New Roman" w:hAnsi="Times New Roman" w:cs="Times New Roman"/>
        </w:rPr>
        <w:t>policy has</w:t>
      </w:r>
      <w:r w:rsidR="00695B49" w:rsidRPr="00A06AE7">
        <w:rPr>
          <w:rFonts w:ascii="Times New Roman" w:eastAsia="Times New Roman" w:hAnsi="Times New Roman" w:cs="Times New Roman"/>
        </w:rPr>
        <w:t xml:space="preserve"> been introduced</w:t>
      </w:r>
      <w:r w:rsidR="004A3996" w:rsidRPr="00A06AE7">
        <w:rPr>
          <w:rFonts w:ascii="Times New Roman" w:eastAsia="Times New Roman" w:hAnsi="Times New Roman" w:cs="Times New Roman"/>
        </w:rPr>
        <w:t xml:space="preserve">. </w:t>
      </w:r>
      <w:r w:rsidRPr="00A06AE7">
        <w:rPr>
          <w:rFonts w:ascii="Times New Roman" w:eastAsia="Times New Roman" w:hAnsi="Times New Roman" w:cs="Times New Roman"/>
        </w:rPr>
        <w:t>Yet</w:t>
      </w:r>
      <w:r w:rsidR="004A3996" w:rsidRPr="00A06AE7">
        <w:rPr>
          <w:rFonts w:ascii="Times New Roman" w:eastAsia="Times New Roman" w:hAnsi="Times New Roman" w:cs="Times New Roman"/>
        </w:rPr>
        <w:t xml:space="preserve"> </w:t>
      </w:r>
      <w:r w:rsidR="00D74EFB" w:rsidRPr="00A06AE7">
        <w:rPr>
          <w:rFonts w:ascii="Times New Roman" w:eastAsia="Times New Roman" w:hAnsi="Times New Roman" w:cs="Times New Roman"/>
        </w:rPr>
        <w:t xml:space="preserve">fetal rights </w:t>
      </w:r>
      <w:r w:rsidR="00A100BF" w:rsidRPr="00A06AE7">
        <w:rPr>
          <w:rFonts w:ascii="Times New Roman" w:eastAsia="Times New Roman" w:hAnsi="Times New Roman" w:cs="Times New Roman"/>
        </w:rPr>
        <w:t>arguments have</w:t>
      </w:r>
      <w:r w:rsidR="004A3996" w:rsidRPr="00A06AE7">
        <w:rPr>
          <w:rFonts w:ascii="Times New Roman" w:eastAsia="Times New Roman" w:hAnsi="Times New Roman" w:cs="Times New Roman"/>
        </w:rPr>
        <w:t xml:space="preserve"> </w:t>
      </w:r>
      <w:r w:rsidR="00A100BF" w:rsidRPr="00A06AE7">
        <w:rPr>
          <w:rFonts w:ascii="Times New Roman" w:eastAsia="Times New Roman" w:hAnsi="Times New Roman" w:cs="Times New Roman"/>
        </w:rPr>
        <w:t>been</w:t>
      </w:r>
      <w:r w:rsidR="004A3996" w:rsidRPr="00A06AE7">
        <w:rPr>
          <w:rFonts w:ascii="Times New Roman" w:eastAsia="Times New Roman" w:hAnsi="Times New Roman" w:cs="Times New Roman"/>
        </w:rPr>
        <w:t xml:space="preserve"> deployed successfully to restrict the</w:t>
      </w:r>
      <w:r w:rsidR="00D74EFB" w:rsidRPr="00A06AE7">
        <w:rPr>
          <w:rFonts w:ascii="Times New Roman" w:eastAsia="Times New Roman" w:hAnsi="Times New Roman" w:cs="Times New Roman"/>
        </w:rPr>
        <w:t xml:space="preserve"> gestational </w:t>
      </w:r>
      <w:r w:rsidR="004A3996" w:rsidRPr="00A06AE7">
        <w:rPr>
          <w:rFonts w:ascii="Times New Roman" w:eastAsia="Times New Roman" w:hAnsi="Times New Roman" w:cs="Times New Roman"/>
        </w:rPr>
        <w:t>st</w:t>
      </w:r>
      <w:r w:rsidR="00D74EFB" w:rsidRPr="00A06AE7">
        <w:rPr>
          <w:rFonts w:ascii="Times New Roman" w:eastAsia="Times New Roman" w:hAnsi="Times New Roman" w:cs="Times New Roman"/>
        </w:rPr>
        <w:t xml:space="preserve">age </w:t>
      </w:r>
      <w:r w:rsidR="004A3996" w:rsidRPr="00A06AE7">
        <w:rPr>
          <w:rFonts w:ascii="Times New Roman" w:eastAsia="Times New Roman" w:hAnsi="Times New Roman" w:cs="Times New Roman"/>
        </w:rPr>
        <w:t xml:space="preserve">at </w:t>
      </w:r>
      <w:r w:rsidR="00D74EFB" w:rsidRPr="00A06AE7">
        <w:rPr>
          <w:rFonts w:ascii="Times New Roman" w:eastAsia="Times New Roman" w:hAnsi="Times New Roman" w:cs="Times New Roman"/>
        </w:rPr>
        <w:t xml:space="preserve">which women may </w:t>
      </w:r>
      <w:r w:rsidR="004A3996" w:rsidRPr="00A06AE7">
        <w:rPr>
          <w:rFonts w:ascii="Times New Roman" w:eastAsia="Times New Roman" w:hAnsi="Times New Roman" w:cs="Times New Roman"/>
        </w:rPr>
        <w:t xml:space="preserve">obtain </w:t>
      </w:r>
      <w:r w:rsidR="00D74EFB" w:rsidRPr="00A06AE7">
        <w:rPr>
          <w:rFonts w:ascii="Times New Roman" w:eastAsia="Times New Roman" w:hAnsi="Times New Roman" w:cs="Times New Roman"/>
        </w:rPr>
        <w:t>an abortion</w:t>
      </w:r>
      <w:r w:rsidR="004E4B88">
        <w:rPr>
          <w:rFonts w:ascii="Times New Roman" w:eastAsia="Times New Roman" w:hAnsi="Times New Roman" w:cs="Times New Roman"/>
        </w:rPr>
        <w:t>, or to limit access to abortion more generally</w:t>
      </w:r>
      <w:r w:rsidR="00D74EFB" w:rsidRPr="00A06AE7">
        <w:rPr>
          <w:rFonts w:ascii="Times New Roman" w:eastAsia="Times New Roman" w:hAnsi="Times New Roman" w:cs="Times New Roman"/>
        </w:rPr>
        <w:t>.</w:t>
      </w:r>
      <w:r w:rsidR="004E4B88">
        <w:rPr>
          <w:rFonts w:ascii="Times New Roman" w:eastAsia="Times New Roman" w:hAnsi="Times New Roman" w:cs="Times New Roman"/>
        </w:rPr>
        <w:t xml:space="preserve"> However, a</w:t>
      </w:r>
      <w:r w:rsidR="00CA260F" w:rsidRPr="00A06AE7">
        <w:rPr>
          <w:rFonts w:ascii="Times New Roman" w:eastAsia="Times New Roman" w:hAnsi="Times New Roman" w:cs="Times New Roman"/>
        </w:rPr>
        <w:t xml:space="preserve">nthropologists working in </w:t>
      </w:r>
      <w:r w:rsidR="002E29C3" w:rsidRPr="00A06AE7">
        <w:rPr>
          <w:rFonts w:ascii="Times New Roman" w:eastAsia="Times New Roman" w:hAnsi="Times New Roman" w:cs="Times New Roman"/>
        </w:rPr>
        <w:t xml:space="preserve">cross-cultural and historical </w:t>
      </w:r>
      <w:r w:rsidR="00CA260F" w:rsidRPr="00A06AE7">
        <w:rPr>
          <w:rFonts w:ascii="Times New Roman" w:eastAsia="Times New Roman" w:hAnsi="Times New Roman" w:cs="Times New Roman"/>
        </w:rPr>
        <w:t xml:space="preserve">contexts demonstrate that </w:t>
      </w:r>
      <w:r w:rsidR="00D74EFB" w:rsidRPr="00A06AE7">
        <w:rPr>
          <w:rFonts w:ascii="Times New Roman" w:eastAsia="Times New Roman" w:hAnsi="Times New Roman" w:cs="Times New Roman"/>
        </w:rPr>
        <w:t>the</w:t>
      </w:r>
      <w:r w:rsidR="00CA260F" w:rsidRPr="00A06AE7">
        <w:rPr>
          <w:rFonts w:ascii="Times New Roman" w:eastAsia="Times New Roman" w:hAnsi="Times New Roman" w:cs="Times New Roman"/>
        </w:rPr>
        <w:t xml:space="preserve"> </w:t>
      </w:r>
      <w:r w:rsidR="00BA2084" w:rsidRPr="00A06AE7">
        <w:rPr>
          <w:rFonts w:ascii="Times New Roman" w:eastAsia="Times New Roman" w:hAnsi="Times New Roman" w:cs="Times New Roman"/>
        </w:rPr>
        <w:t xml:space="preserve">attribution of personhood to fetuses </w:t>
      </w:r>
      <w:r w:rsidR="00CA260F" w:rsidRPr="00A06AE7">
        <w:rPr>
          <w:rFonts w:ascii="Times New Roman" w:eastAsia="Times New Roman" w:hAnsi="Times New Roman" w:cs="Times New Roman"/>
        </w:rPr>
        <w:t xml:space="preserve">is a deeply cultural process that differs </w:t>
      </w:r>
      <w:r w:rsidR="002E29C3" w:rsidRPr="00A06AE7">
        <w:rPr>
          <w:rFonts w:ascii="Times New Roman" w:eastAsia="Times New Roman" w:hAnsi="Times New Roman" w:cs="Times New Roman"/>
        </w:rPr>
        <w:t>among communities and across time</w:t>
      </w:r>
      <w:r w:rsidR="00CA260F" w:rsidRPr="00A06AE7">
        <w:rPr>
          <w:rFonts w:ascii="Times New Roman" w:eastAsia="Times New Roman" w:hAnsi="Times New Roman" w:cs="Times New Roman"/>
        </w:rPr>
        <w:t xml:space="preserve"> (Morgan 2009; Morgan and Michaels 1999).</w:t>
      </w:r>
      <w:r w:rsidR="00BA2084" w:rsidRPr="00A06AE7">
        <w:rPr>
          <w:rFonts w:ascii="Times New Roman" w:eastAsia="Times New Roman" w:hAnsi="Times New Roman" w:cs="Times New Roman"/>
        </w:rPr>
        <w:t xml:space="preserve"> </w:t>
      </w:r>
      <w:r w:rsidR="00A100BF" w:rsidRPr="00A06AE7">
        <w:rPr>
          <w:rFonts w:ascii="Times New Roman" w:eastAsia="Times New Roman" w:hAnsi="Times New Roman" w:cs="Times New Roman"/>
        </w:rPr>
        <w:t>W</w:t>
      </w:r>
      <w:r w:rsidR="00BA2084" w:rsidRPr="00A06AE7">
        <w:rPr>
          <w:rFonts w:ascii="Times New Roman" w:eastAsia="Times New Roman" w:hAnsi="Times New Roman" w:cs="Times New Roman"/>
        </w:rPr>
        <w:t xml:space="preserve">e argue that current legislative efforts to establish fetuses as </w:t>
      </w:r>
      <w:r w:rsidR="00A100BF" w:rsidRPr="00A06AE7">
        <w:rPr>
          <w:rFonts w:ascii="Times New Roman" w:eastAsia="Times New Roman" w:hAnsi="Times New Roman" w:cs="Times New Roman"/>
        </w:rPr>
        <w:t xml:space="preserve">legal </w:t>
      </w:r>
      <w:r w:rsidR="00BA2084" w:rsidRPr="00A06AE7">
        <w:rPr>
          <w:rFonts w:ascii="Times New Roman" w:eastAsia="Times New Roman" w:hAnsi="Times New Roman" w:cs="Times New Roman"/>
        </w:rPr>
        <w:t>persons</w:t>
      </w:r>
      <w:r w:rsidR="00CA260F" w:rsidRPr="00A06AE7">
        <w:rPr>
          <w:rFonts w:ascii="Times New Roman" w:eastAsia="Times New Roman" w:hAnsi="Times New Roman" w:cs="Times New Roman"/>
        </w:rPr>
        <w:t xml:space="preserve"> at ever-earlier stag</w:t>
      </w:r>
      <w:r w:rsidR="00BA2084" w:rsidRPr="00A06AE7">
        <w:rPr>
          <w:rFonts w:ascii="Times New Roman" w:eastAsia="Times New Roman" w:hAnsi="Times New Roman" w:cs="Times New Roman"/>
        </w:rPr>
        <w:t>es of development are</w:t>
      </w:r>
      <w:r w:rsidR="00CA260F" w:rsidRPr="00A06AE7">
        <w:rPr>
          <w:rFonts w:ascii="Times New Roman" w:eastAsia="Times New Roman" w:hAnsi="Times New Roman" w:cs="Times New Roman"/>
        </w:rPr>
        <w:t xml:space="preserve"> thus rooted in </w:t>
      </w:r>
      <w:r w:rsidR="00BA2084" w:rsidRPr="00A06AE7">
        <w:rPr>
          <w:rFonts w:ascii="Times New Roman" w:eastAsia="Times New Roman" w:hAnsi="Times New Roman" w:cs="Times New Roman"/>
        </w:rPr>
        <w:t xml:space="preserve">U.S. </w:t>
      </w:r>
      <w:r w:rsidR="00CA260F" w:rsidRPr="00A06AE7">
        <w:rPr>
          <w:rFonts w:ascii="Times New Roman" w:eastAsia="Times New Roman" w:hAnsi="Times New Roman" w:cs="Times New Roman"/>
        </w:rPr>
        <w:t>politics rather than in scientific fact.</w:t>
      </w:r>
    </w:p>
    <w:p w14:paraId="2346ABC7" w14:textId="77777777" w:rsidR="00CA260F" w:rsidRPr="00A06AE7" w:rsidRDefault="00CA260F" w:rsidP="001B16AA">
      <w:pPr>
        <w:spacing w:after="0"/>
        <w:rPr>
          <w:rFonts w:ascii="Times New Roman" w:eastAsia="Times New Roman" w:hAnsi="Times New Roman" w:cs="Times New Roman"/>
        </w:rPr>
      </w:pPr>
    </w:p>
    <w:p w14:paraId="68DD9DE3" w14:textId="544B3FF6" w:rsidR="00CF7FBE" w:rsidRPr="00A06AE7" w:rsidRDefault="00BA2084" w:rsidP="0038277F">
      <w:pPr>
        <w:rPr>
          <w:rFonts w:ascii="Times New Roman" w:hAnsi="Times New Roman" w:cs="Times New Roman"/>
        </w:rPr>
      </w:pPr>
      <w:r w:rsidRPr="00A06AE7">
        <w:rPr>
          <w:rFonts w:ascii="Times New Roman" w:eastAsia="Times New Roman" w:hAnsi="Times New Roman" w:cs="Times New Roman"/>
        </w:rPr>
        <w:t>Since the 1980s, t</w:t>
      </w:r>
      <w:r w:rsidR="0038277F" w:rsidRPr="00A06AE7">
        <w:rPr>
          <w:rFonts w:ascii="Times New Roman" w:eastAsia="Times New Roman" w:hAnsi="Times New Roman" w:cs="Times New Roman"/>
        </w:rPr>
        <w:t>he number of abortion providers in the U.S. has declined by about a third, a reduction widely attributed to legislative pressures and a climate of violence—even murder</w:t>
      </w:r>
      <w:r w:rsidR="00C14ECD" w:rsidRPr="00A06AE7">
        <w:rPr>
          <w:rFonts w:ascii="Times New Roman" w:eastAsia="Times New Roman" w:hAnsi="Times New Roman" w:cs="Times New Roman"/>
        </w:rPr>
        <w:t>—directed at abortion providers and</w:t>
      </w:r>
      <w:r w:rsidR="0038277F" w:rsidRPr="00A06AE7">
        <w:rPr>
          <w:rFonts w:ascii="Times New Roman" w:eastAsia="Times New Roman" w:hAnsi="Times New Roman" w:cs="Times New Roman"/>
        </w:rPr>
        <w:t xml:space="preserve"> their staff</w:t>
      </w:r>
      <w:r w:rsidR="00C14ECD" w:rsidRPr="00A06AE7">
        <w:rPr>
          <w:rFonts w:ascii="Times New Roman" w:eastAsia="Times New Roman" w:hAnsi="Times New Roman" w:cs="Times New Roman"/>
        </w:rPr>
        <w:t xml:space="preserve">. </w:t>
      </w:r>
      <w:r w:rsidR="00B42BEF" w:rsidRPr="00A06AE7">
        <w:rPr>
          <w:rFonts w:ascii="Times New Roman" w:eastAsia="Times New Roman" w:hAnsi="Times New Roman" w:cs="Times New Roman"/>
        </w:rPr>
        <w:t xml:space="preserve">Restricting access to abortions by driving reputable abortion care providers from their practice simply opens the door to </w:t>
      </w:r>
      <w:r w:rsidR="00B42BEF" w:rsidRPr="00A06AE7">
        <w:rPr>
          <w:rFonts w:ascii="Times New Roman" w:hAnsi="Times New Roman" w:cs="Times New Roman"/>
        </w:rPr>
        <w:t xml:space="preserve">unscrupulous practitioners who take advantage of desperate women to charge exorbitant prices for abortions or to offer substandard services that endanger women’s </w:t>
      </w:r>
      <w:r w:rsidR="00E71029" w:rsidRPr="00A06AE7">
        <w:rPr>
          <w:rFonts w:ascii="Times New Roman" w:hAnsi="Times New Roman" w:cs="Times New Roman"/>
        </w:rPr>
        <w:t xml:space="preserve">physical and emotional </w:t>
      </w:r>
      <w:r w:rsidR="00B42BEF" w:rsidRPr="00A06AE7">
        <w:rPr>
          <w:rFonts w:ascii="Times New Roman" w:hAnsi="Times New Roman" w:cs="Times New Roman"/>
        </w:rPr>
        <w:t xml:space="preserve">health, future fertility, and even their lives. </w:t>
      </w:r>
      <w:r w:rsidR="0038277F" w:rsidRPr="00A06AE7">
        <w:rPr>
          <w:rFonts w:ascii="Times New Roman" w:hAnsi="Times New Roman" w:cs="Times New Roman"/>
        </w:rPr>
        <w:t>Ample evidence, both historical and in countries in which abortion is heavily restricted or illegal, has linked restricted access to safe and legal abortion to an increased rate of clandestine and unsafe abortion. Worldwide, unsafe abortion continues to be one of the leading causes of maternal mortality and morbidity. An estimated 220,000 children each year lose their mothers from abortion-related deaths; these children are at higher risk for neglect, ill-health, abandonment, and death</w:t>
      </w:r>
      <w:r w:rsidR="00724B43" w:rsidRPr="00A06AE7">
        <w:rPr>
          <w:rFonts w:ascii="Times New Roman" w:hAnsi="Times New Roman" w:cs="Times New Roman"/>
        </w:rPr>
        <w:t xml:space="preserve"> (Haddad and </w:t>
      </w:r>
      <w:proofErr w:type="spellStart"/>
      <w:r w:rsidR="00724B43" w:rsidRPr="00A06AE7">
        <w:rPr>
          <w:rFonts w:ascii="Times New Roman" w:hAnsi="Times New Roman" w:cs="Times New Roman"/>
        </w:rPr>
        <w:t>Nour</w:t>
      </w:r>
      <w:proofErr w:type="spellEnd"/>
      <w:r w:rsidR="00724B43" w:rsidRPr="00A06AE7">
        <w:rPr>
          <w:rFonts w:ascii="Times New Roman" w:hAnsi="Times New Roman" w:cs="Times New Roman"/>
        </w:rPr>
        <w:t xml:space="preserve"> 2009)</w:t>
      </w:r>
      <w:r w:rsidR="0038277F" w:rsidRPr="00A06AE7">
        <w:rPr>
          <w:rFonts w:ascii="Times New Roman" w:hAnsi="Times New Roman" w:cs="Times New Roman"/>
        </w:rPr>
        <w:t xml:space="preserve">. </w:t>
      </w:r>
    </w:p>
    <w:p w14:paraId="24746824" w14:textId="09AD2496" w:rsidR="00BA2084" w:rsidRPr="00A06AE7" w:rsidRDefault="00CF7FBE" w:rsidP="00BA2084">
      <w:pPr>
        <w:rPr>
          <w:rFonts w:ascii="Times New Roman" w:hAnsi="Times New Roman" w:cs="Times New Roman"/>
        </w:rPr>
      </w:pPr>
      <w:r w:rsidRPr="00A06AE7">
        <w:rPr>
          <w:rFonts w:ascii="Times New Roman" w:hAnsi="Times New Roman" w:cs="Times New Roman"/>
        </w:rPr>
        <w:lastRenderedPageBreak/>
        <w:t>Further, the current legislative assault on abortion access perpetuates long-standing heal</w:t>
      </w:r>
      <w:r w:rsidR="008E70C7" w:rsidRPr="00A06AE7">
        <w:rPr>
          <w:rFonts w:ascii="Times New Roman" w:hAnsi="Times New Roman" w:cs="Times New Roman"/>
        </w:rPr>
        <w:t xml:space="preserve">th disparities across the U.S. </w:t>
      </w:r>
      <w:r w:rsidRPr="00A06AE7">
        <w:rPr>
          <w:rFonts w:ascii="Times New Roman" w:hAnsi="Times New Roman" w:cs="Times New Roman"/>
        </w:rPr>
        <w:t>Rates of abortion have declined over the past three decades with the increasing availability of sexual education and safe and effective contraception</w:t>
      </w:r>
      <w:r w:rsidR="00157000" w:rsidRPr="00A06AE7">
        <w:rPr>
          <w:rFonts w:ascii="Times New Roman" w:hAnsi="Times New Roman" w:cs="Times New Roman"/>
        </w:rPr>
        <w:t xml:space="preserve"> (</w:t>
      </w:r>
      <w:proofErr w:type="spellStart"/>
      <w:r w:rsidR="00157000" w:rsidRPr="00A06AE7">
        <w:rPr>
          <w:rFonts w:ascii="Times New Roman" w:hAnsi="Times New Roman" w:cs="Times New Roman"/>
        </w:rPr>
        <w:t>Guttmacher</w:t>
      </w:r>
      <w:proofErr w:type="spellEnd"/>
      <w:r w:rsidR="00157000" w:rsidRPr="00A06AE7">
        <w:rPr>
          <w:rFonts w:ascii="Times New Roman" w:hAnsi="Times New Roman" w:cs="Times New Roman"/>
        </w:rPr>
        <w:t xml:space="preserve"> 2014)</w:t>
      </w:r>
      <w:r w:rsidRPr="00A06AE7">
        <w:rPr>
          <w:rFonts w:ascii="Times New Roman" w:hAnsi="Times New Roman" w:cs="Times New Roman"/>
        </w:rPr>
        <w:t>. However, abortion is increasingly concentrated among women of colo</w:t>
      </w:r>
      <w:r w:rsidR="003F77F3" w:rsidRPr="00A06AE7">
        <w:rPr>
          <w:rFonts w:ascii="Times New Roman" w:hAnsi="Times New Roman" w:cs="Times New Roman"/>
        </w:rPr>
        <w:t xml:space="preserve">r, immigrant </w:t>
      </w:r>
      <w:r w:rsidR="00167962">
        <w:rPr>
          <w:rFonts w:ascii="Times New Roman" w:hAnsi="Times New Roman" w:cs="Times New Roman"/>
        </w:rPr>
        <w:t>women</w:t>
      </w:r>
      <w:r w:rsidR="003F77F3" w:rsidRPr="00A06AE7">
        <w:rPr>
          <w:rFonts w:ascii="Times New Roman" w:hAnsi="Times New Roman" w:cs="Times New Roman"/>
        </w:rPr>
        <w:t>, and economically disadvantaged women, who often have less access to the necessary health education and health care that would prevent un</w:t>
      </w:r>
      <w:r w:rsidR="008E70C7" w:rsidRPr="00A06AE7">
        <w:rPr>
          <w:rFonts w:ascii="Times New Roman" w:hAnsi="Times New Roman" w:cs="Times New Roman"/>
        </w:rPr>
        <w:t>intended</w:t>
      </w:r>
      <w:r w:rsidR="003F77F3" w:rsidRPr="00A06AE7">
        <w:rPr>
          <w:rFonts w:ascii="Times New Roman" w:hAnsi="Times New Roman" w:cs="Times New Roman"/>
        </w:rPr>
        <w:t xml:space="preserve"> pregnancies. </w:t>
      </w:r>
    </w:p>
    <w:p w14:paraId="37DE4064" w14:textId="332956F7" w:rsidR="00C14ECD" w:rsidRPr="00A06AE7" w:rsidRDefault="003F77F3" w:rsidP="00BA2084">
      <w:pPr>
        <w:rPr>
          <w:rFonts w:ascii="Times New Roman" w:hAnsi="Times New Roman" w:cs="Times New Roman"/>
        </w:rPr>
      </w:pPr>
      <w:r w:rsidRPr="00A06AE7">
        <w:rPr>
          <w:rFonts w:ascii="Times New Roman" w:hAnsi="Times New Roman" w:cs="Times New Roman"/>
        </w:rPr>
        <w:t xml:space="preserve">This shifting demographic means that those who suffer most from the reduction in abortion access are precisely those who have historically been disadvantaged </w:t>
      </w:r>
      <w:r w:rsidR="003B74FD" w:rsidRPr="00A06AE7">
        <w:rPr>
          <w:rFonts w:ascii="Times New Roman" w:hAnsi="Times New Roman" w:cs="Times New Roman"/>
        </w:rPr>
        <w:t>with</w:t>
      </w:r>
      <w:r w:rsidRPr="00A06AE7">
        <w:rPr>
          <w:rFonts w:ascii="Times New Roman" w:hAnsi="Times New Roman" w:cs="Times New Roman"/>
        </w:rPr>
        <w:t>in U.S. society. S</w:t>
      </w:r>
      <w:r w:rsidR="0038277F" w:rsidRPr="00A06AE7">
        <w:rPr>
          <w:rFonts w:ascii="Times New Roman" w:hAnsi="Times New Roman" w:cs="Times New Roman"/>
        </w:rPr>
        <w:t xml:space="preserve">ince women with resources can make the potentially expensive and </w:t>
      </w:r>
      <w:r w:rsidRPr="00A06AE7">
        <w:rPr>
          <w:rFonts w:ascii="Times New Roman" w:hAnsi="Times New Roman" w:cs="Times New Roman"/>
        </w:rPr>
        <w:t xml:space="preserve">difficult trips across county or state </w:t>
      </w:r>
      <w:r w:rsidR="0038277F" w:rsidRPr="00A06AE7">
        <w:rPr>
          <w:rFonts w:ascii="Times New Roman" w:hAnsi="Times New Roman" w:cs="Times New Roman"/>
        </w:rPr>
        <w:t xml:space="preserve">borders to obtain abortions, the burden of both </w:t>
      </w:r>
      <w:r w:rsidR="008E70C7" w:rsidRPr="00A06AE7">
        <w:rPr>
          <w:rFonts w:ascii="Times New Roman" w:hAnsi="Times New Roman" w:cs="Times New Roman"/>
        </w:rPr>
        <w:t>unintended</w:t>
      </w:r>
      <w:r w:rsidR="0038277F" w:rsidRPr="00A06AE7">
        <w:rPr>
          <w:rFonts w:ascii="Times New Roman" w:hAnsi="Times New Roman" w:cs="Times New Roman"/>
        </w:rPr>
        <w:t xml:space="preserve"> pregnancies and unsafe abortions disproportionately impact poor, young, rural, and minority women and communities</w:t>
      </w:r>
      <w:r w:rsidRPr="00A06AE7">
        <w:rPr>
          <w:rFonts w:ascii="Times New Roman" w:hAnsi="Times New Roman" w:cs="Times New Roman"/>
        </w:rPr>
        <w:t>. Moreover, given the elimination of public funding for abortion care in many states, it is poor women who must choose between ending an un</w:t>
      </w:r>
      <w:r w:rsidR="008E70C7" w:rsidRPr="00A06AE7">
        <w:rPr>
          <w:rFonts w:ascii="Times New Roman" w:hAnsi="Times New Roman" w:cs="Times New Roman"/>
        </w:rPr>
        <w:t>intended</w:t>
      </w:r>
      <w:r w:rsidRPr="00A06AE7">
        <w:rPr>
          <w:rFonts w:ascii="Times New Roman" w:hAnsi="Times New Roman" w:cs="Times New Roman"/>
        </w:rPr>
        <w:t xml:space="preserve"> pregnancy </w:t>
      </w:r>
      <w:r w:rsidR="00710BE2" w:rsidRPr="00A06AE7">
        <w:rPr>
          <w:rFonts w:ascii="Times New Roman" w:hAnsi="Times New Roman" w:cs="Times New Roman"/>
        </w:rPr>
        <w:t>and</w:t>
      </w:r>
      <w:r w:rsidRPr="00A06AE7">
        <w:rPr>
          <w:rFonts w:ascii="Times New Roman" w:hAnsi="Times New Roman" w:cs="Times New Roman"/>
        </w:rPr>
        <w:t xml:space="preserve"> paying for schooling for themselves or other family members, making rent, or feeding their families. </w:t>
      </w:r>
      <w:r w:rsidR="00BA2084" w:rsidRPr="00A06AE7">
        <w:rPr>
          <w:rFonts w:ascii="Times New Roman" w:hAnsi="Times New Roman" w:cs="Times New Roman"/>
        </w:rPr>
        <w:t>Yet</w:t>
      </w:r>
      <w:r w:rsidR="00710BE2" w:rsidRPr="00A06AE7">
        <w:rPr>
          <w:rFonts w:ascii="Times New Roman" w:hAnsi="Times New Roman" w:cs="Times New Roman"/>
        </w:rPr>
        <w:t xml:space="preserve"> the same </w:t>
      </w:r>
      <w:r w:rsidR="00BA2084" w:rsidRPr="00A06AE7">
        <w:rPr>
          <w:rFonts w:ascii="Times New Roman" w:hAnsi="Times New Roman" w:cs="Times New Roman"/>
        </w:rPr>
        <w:t xml:space="preserve">organizations and </w:t>
      </w:r>
      <w:r w:rsidR="00710BE2" w:rsidRPr="00A06AE7">
        <w:rPr>
          <w:rFonts w:ascii="Times New Roman" w:hAnsi="Times New Roman" w:cs="Times New Roman"/>
        </w:rPr>
        <w:t xml:space="preserve">legislators who urge restrictions on abortion </w:t>
      </w:r>
      <w:r w:rsidR="00BA2084" w:rsidRPr="00A06AE7">
        <w:rPr>
          <w:rFonts w:ascii="Times New Roman" w:hAnsi="Times New Roman" w:cs="Times New Roman"/>
        </w:rPr>
        <w:t>often lobby</w:t>
      </w:r>
      <w:r w:rsidR="00710BE2" w:rsidRPr="00A06AE7">
        <w:rPr>
          <w:rFonts w:ascii="Times New Roman" w:hAnsi="Times New Roman" w:cs="Times New Roman"/>
        </w:rPr>
        <w:t xml:space="preserve"> </w:t>
      </w:r>
      <w:r w:rsidR="002E29C3" w:rsidRPr="00A06AE7">
        <w:rPr>
          <w:rFonts w:ascii="Times New Roman" w:hAnsi="Times New Roman" w:cs="Times New Roman"/>
        </w:rPr>
        <w:t xml:space="preserve">simultaneously </w:t>
      </w:r>
      <w:r w:rsidR="00710BE2" w:rsidRPr="00A06AE7">
        <w:rPr>
          <w:rFonts w:ascii="Times New Roman" w:hAnsi="Times New Roman" w:cs="Times New Roman"/>
        </w:rPr>
        <w:t>to reduce public support for economically disadvantaged mothers and</w:t>
      </w:r>
      <w:r w:rsidR="00BA2084" w:rsidRPr="00A06AE7">
        <w:rPr>
          <w:rFonts w:ascii="Times New Roman" w:hAnsi="Times New Roman" w:cs="Times New Roman"/>
        </w:rPr>
        <w:t xml:space="preserve"> to</w:t>
      </w:r>
      <w:r w:rsidR="00710BE2" w:rsidRPr="00A06AE7">
        <w:rPr>
          <w:rFonts w:ascii="Times New Roman" w:hAnsi="Times New Roman" w:cs="Times New Roman"/>
        </w:rPr>
        <w:t xml:space="preserve"> restrict</w:t>
      </w:r>
      <w:r w:rsidR="00BA2084" w:rsidRPr="00A06AE7">
        <w:rPr>
          <w:rFonts w:ascii="Times New Roman" w:hAnsi="Times New Roman" w:cs="Times New Roman"/>
        </w:rPr>
        <w:t xml:space="preserve"> the use</w:t>
      </w:r>
      <w:r w:rsidR="00710BE2" w:rsidRPr="00A06AE7">
        <w:rPr>
          <w:rFonts w:ascii="Times New Roman" w:hAnsi="Times New Roman" w:cs="Times New Roman"/>
        </w:rPr>
        <w:t xml:space="preserve"> </w:t>
      </w:r>
      <w:r w:rsidR="00BA2084" w:rsidRPr="00A06AE7">
        <w:rPr>
          <w:rFonts w:ascii="Times New Roman" w:hAnsi="Times New Roman" w:cs="Times New Roman"/>
        </w:rPr>
        <w:t xml:space="preserve">of public </w:t>
      </w:r>
      <w:r w:rsidR="00710BE2" w:rsidRPr="00A06AE7">
        <w:rPr>
          <w:rFonts w:ascii="Times New Roman" w:hAnsi="Times New Roman" w:cs="Times New Roman"/>
        </w:rPr>
        <w:t xml:space="preserve">funds </w:t>
      </w:r>
      <w:r w:rsidR="00BA2084" w:rsidRPr="00A06AE7">
        <w:rPr>
          <w:rFonts w:ascii="Times New Roman" w:hAnsi="Times New Roman" w:cs="Times New Roman"/>
        </w:rPr>
        <w:t>to subsidize</w:t>
      </w:r>
      <w:r w:rsidR="00710BE2" w:rsidRPr="00A06AE7">
        <w:rPr>
          <w:rFonts w:ascii="Times New Roman" w:hAnsi="Times New Roman" w:cs="Times New Roman"/>
        </w:rPr>
        <w:t xml:space="preserve"> family planning</w:t>
      </w:r>
      <w:r w:rsidR="00BA2084" w:rsidRPr="00A06AE7">
        <w:rPr>
          <w:rFonts w:ascii="Times New Roman" w:hAnsi="Times New Roman" w:cs="Times New Roman"/>
        </w:rPr>
        <w:t xml:space="preserve"> methods for poorer women. </w:t>
      </w:r>
      <w:r w:rsidR="005735F2" w:rsidRPr="00A06AE7">
        <w:rPr>
          <w:rFonts w:ascii="Times New Roman" w:hAnsi="Times New Roman" w:cs="Times New Roman"/>
        </w:rPr>
        <w:t>These conflicting agendas make</w:t>
      </w:r>
      <w:r w:rsidR="00710BE2" w:rsidRPr="00A06AE7">
        <w:rPr>
          <w:rFonts w:ascii="Times New Roman" w:hAnsi="Times New Roman" w:cs="Times New Roman"/>
        </w:rPr>
        <w:t xml:space="preserve"> clear that </w:t>
      </w:r>
      <w:r w:rsidR="00F321F6" w:rsidRPr="00A06AE7">
        <w:rPr>
          <w:rFonts w:ascii="Times New Roman" w:hAnsi="Times New Roman" w:cs="Times New Roman"/>
        </w:rPr>
        <w:t>legislative efforts to restrict or eliminate abortion access is in fact</w:t>
      </w:r>
      <w:r w:rsidR="00710BE2" w:rsidRPr="00A06AE7">
        <w:rPr>
          <w:rFonts w:ascii="Times New Roman" w:hAnsi="Times New Roman" w:cs="Times New Roman"/>
        </w:rPr>
        <w:t xml:space="preserve"> a </w:t>
      </w:r>
      <w:r w:rsidR="002E29C3" w:rsidRPr="00A06AE7">
        <w:rPr>
          <w:rFonts w:ascii="Times New Roman" w:hAnsi="Times New Roman" w:cs="Times New Roman"/>
        </w:rPr>
        <w:t>targeted attack against</w:t>
      </w:r>
      <w:r w:rsidR="004E4B88">
        <w:rPr>
          <w:rFonts w:ascii="Times New Roman" w:hAnsi="Times New Roman" w:cs="Times New Roman"/>
        </w:rPr>
        <w:t xml:space="preserve"> abortion—and </w:t>
      </w:r>
      <w:r w:rsidR="002E29C3" w:rsidRPr="00A06AE7">
        <w:rPr>
          <w:rFonts w:ascii="Times New Roman" w:hAnsi="Times New Roman" w:cs="Times New Roman"/>
        </w:rPr>
        <w:t>more broadly,</w:t>
      </w:r>
      <w:r w:rsidR="004E4B88">
        <w:rPr>
          <w:rFonts w:ascii="Times New Roman" w:hAnsi="Times New Roman" w:cs="Times New Roman"/>
        </w:rPr>
        <w:t xml:space="preserve"> women’s reproductive freedoms—</w:t>
      </w:r>
      <w:r w:rsidR="00710BE2" w:rsidRPr="00A06AE7">
        <w:rPr>
          <w:rFonts w:ascii="Times New Roman" w:hAnsi="Times New Roman" w:cs="Times New Roman"/>
        </w:rPr>
        <w:t xml:space="preserve">not a measure designed to safeguard the </w:t>
      </w:r>
      <w:r w:rsidR="002E29C3" w:rsidRPr="00A06AE7">
        <w:rPr>
          <w:rFonts w:ascii="Times New Roman" w:hAnsi="Times New Roman" w:cs="Times New Roman"/>
        </w:rPr>
        <w:t xml:space="preserve">well-being </w:t>
      </w:r>
      <w:r w:rsidR="00710BE2" w:rsidRPr="00A06AE7">
        <w:rPr>
          <w:rFonts w:ascii="Times New Roman" w:hAnsi="Times New Roman" w:cs="Times New Roman"/>
        </w:rPr>
        <w:t xml:space="preserve">of women and </w:t>
      </w:r>
      <w:r w:rsidR="002E29C3" w:rsidRPr="00A06AE7">
        <w:rPr>
          <w:rFonts w:ascii="Times New Roman" w:hAnsi="Times New Roman" w:cs="Times New Roman"/>
        </w:rPr>
        <w:t xml:space="preserve">their </w:t>
      </w:r>
      <w:r w:rsidR="00710BE2" w:rsidRPr="00A06AE7">
        <w:rPr>
          <w:rFonts w:ascii="Times New Roman" w:hAnsi="Times New Roman" w:cs="Times New Roman"/>
        </w:rPr>
        <w:t>children.</w:t>
      </w:r>
    </w:p>
    <w:p w14:paraId="4D13B8FE" w14:textId="77777777" w:rsidR="004E4B88" w:rsidRDefault="004E4B88" w:rsidP="004E4B88">
      <w:pPr>
        <w:rPr>
          <w:rFonts w:ascii="Times New Roman" w:hAnsi="Times New Roman" w:cs="Times New Roman"/>
          <w:b/>
        </w:rPr>
      </w:pPr>
      <w:r>
        <w:rPr>
          <w:rFonts w:ascii="Times New Roman" w:hAnsi="Times New Roman" w:cs="Times New Roman"/>
          <w:b/>
        </w:rPr>
        <w:t xml:space="preserve">CAR Calls on the Public: </w:t>
      </w:r>
    </w:p>
    <w:p w14:paraId="32D04113" w14:textId="1DF52C82" w:rsidR="00C904DE" w:rsidRPr="00D606F0" w:rsidRDefault="00C904DE" w:rsidP="004E4B88">
      <w:pPr>
        <w:pStyle w:val="ListParagraph"/>
        <w:numPr>
          <w:ilvl w:val="0"/>
          <w:numId w:val="2"/>
        </w:numPr>
        <w:rPr>
          <w:rFonts w:ascii="Times New Roman" w:hAnsi="Times New Roman" w:cs="Times New Roman"/>
          <w:b/>
        </w:rPr>
      </w:pPr>
      <w:r w:rsidRPr="004E4B88">
        <w:rPr>
          <w:rFonts w:ascii="Times New Roman" w:hAnsi="Times New Roman" w:cs="Times New Roman"/>
        </w:rPr>
        <w:t xml:space="preserve">As voters, </w:t>
      </w:r>
      <w:r w:rsidR="004E4B88">
        <w:rPr>
          <w:rFonts w:ascii="Times New Roman" w:hAnsi="Times New Roman" w:cs="Times New Roman"/>
        </w:rPr>
        <w:t xml:space="preserve">to </w:t>
      </w:r>
      <w:r w:rsidRPr="004E4B88">
        <w:rPr>
          <w:rFonts w:ascii="Times New Roman" w:hAnsi="Times New Roman" w:cs="Times New Roman"/>
        </w:rPr>
        <w:t xml:space="preserve">call on lawmakers to rescind TRAP laws and stand in opposition to policies </w:t>
      </w:r>
      <w:proofErr w:type="gramStart"/>
      <w:r w:rsidRPr="004E4B88">
        <w:rPr>
          <w:rFonts w:ascii="Times New Roman" w:hAnsi="Times New Roman" w:cs="Times New Roman"/>
        </w:rPr>
        <w:t>that restrict</w:t>
      </w:r>
      <w:proofErr w:type="gramEnd"/>
      <w:r w:rsidRPr="004E4B88">
        <w:rPr>
          <w:rFonts w:ascii="Times New Roman" w:hAnsi="Times New Roman" w:cs="Times New Roman"/>
        </w:rPr>
        <w:t xml:space="preserve"> access to safe abortion.</w:t>
      </w:r>
    </w:p>
    <w:p w14:paraId="2365347D" w14:textId="3D56E805" w:rsidR="00D606F0" w:rsidRPr="00D606F0" w:rsidRDefault="00D606F0" w:rsidP="00D606F0">
      <w:pPr>
        <w:pStyle w:val="ListParagraph"/>
        <w:numPr>
          <w:ilvl w:val="0"/>
          <w:numId w:val="2"/>
        </w:numPr>
        <w:spacing w:after="0"/>
        <w:outlineLvl w:val="2"/>
        <w:rPr>
          <w:rFonts w:ascii="Times New Roman" w:hAnsi="Times New Roman" w:cs="Times New Roman"/>
          <w:b/>
        </w:rPr>
      </w:pPr>
      <w:r w:rsidRPr="004E4B88">
        <w:rPr>
          <w:rFonts w:ascii="Times New Roman" w:hAnsi="Times New Roman" w:cs="Times New Roman"/>
        </w:rPr>
        <w:t>As activists, support organizations like Planned Parenthood that provide reproductive</w:t>
      </w:r>
      <w:r w:rsidRPr="00A06AE7">
        <w:rPr>
          <w:rFonts w:ascii="Times New Roman" w:hAnsi="Times New Roman" w:cs="Times New Roman"/>
        </w:rPr>
        <w:t xml:space="preserve"> health services to low-income women and that are being targeted by these laws.</w:t>
      </w:r>
    </w:p>
    <w:p w14:paraId="4A0FDE5C" w14:textId="77777777" w:rsidR="00D606F0" w:rsidRDefault="00D606F0" w:rsidP="00D606F0">
      <w:pPr>
        <w:spacing w:after="0"/>
        <w:outlineLvl w:val="2"/>
        <w:rPr>
          <w:rFonts w:ascii="Times New Roman" w:hAnsi="Times New Roman" w:cs="Times New Roman"/>
          <w:b/>
        </w:rPr>
      </w:pPr>
    </w:p>
    <w:p w14:paraId="1DAF3BB2" w14:textId="36A42BCC" w:rsidR="004E4B88" w:rsidRPr="004E4B88" w:rsidRDefault="00D606F0" w:rsidP="004E4B88">
      <w:pPr>
        <w:rPr>
          <w:rFonts w:ascii="Times New Roman" w:hAnsi="Times New Roman" w:cs="Times New Roman"/>
          <w:b/>
        </w:rPr>
      </w:pPr>
      <w:r>
        <w:rPr>
          <w:rFonts w:ascii="Times New Roman" w:hAnsi="Times New Roman" w:cs="Times New Roman"/>
          <w:b/>
        </w:rPr>
        <w:t>CAR Calls on SMA</w:t>
      </w:r>
      <w:r w:rsidR="00A32FEB">
        <w:rPr>
          <w:rFonts w:ascii="Times New Roman" w:hAnsi="Times New Roman" w:cs="Times New Roman"/>
          <w:b/>
        </w:rPr>
        <w:t xml:space="preserve"> and CAR</w:t>
      </w:r>
      <w:r>
        <w:rPr>
          <w:rFonts w:ascii="Times New Roman" w:hAnsi="Times New Roman" w:cs="Times New Roman"/>
          <w:b/>
        </w:rPr>
        <w:t xml:space="preserve"> members</w:t>
      </w:r>
      <w:r w:rsidR="004E4B88">
        <w:rPr>
          <w:rFonts w:ascii="Times New Roman" w:hAnsi="Times New Roman" w:cs="Times New Roman"/>
          <w:b/>
        </w:rPr>
        <w:t>:</w:t>
      </w:r>
    </w:p>
    <w:p w14:paraId="220BD606" w14:textId="0B72128A" w:rsidR="004E4B88" w:rsidRPr="004E4B88" w:rsidRDefault="00C904DE" w:rsidP="004E4B88">
      <w:pPr>
        <w:pStyle w:val="ListParagraph"/>
        <w:numPr>
          <w:ilvl w:val="0"/>
          <w:numId w:val="2"/>
        </w:numPr>
        <w:shd w:val="clear" w:color="auto" w:fill="FFFFFF"/>
        <w:spacing w:after="0"/>
        <w:rPr>
          <w:rFonts w:eastAsia="Times New Roman" w:cs="Times New Roman"/>
        </w:rPr>
      </w:pPr>
      <w:r w:rsidRPr="004E4B88">
        <w:rPr>
          <w:rFonts w:ascii="Times New Roman" w:hAnsi="Times New Roman" w:cs="Times New Roman"/>
        </w:rPr>
        <w:t xml:space="preserve">As teachers, </w:t>
      </w:r>
      <w:r w:rsidR="004E4B88" w:rsidRPr="004E4B88">
        <w:rPr>
          <w:rFonts w:ascii="Times New Roman" w:hAnsi="Times New Roman" w:cs="Times New Roman"/>
        </w:rPr>
        <w:t xml:space="preserve">to </w:t>
      </w:r>
      <w:r w:rsidR="004E4B88">
        <w:rPr>
          <w:rFonts w:ascii="Times New Roman" w:hAnsi="Times New Roman" w:cs="Times New Roman"/>
        </w:rPr>
        <w:t>educate students and the public about the real impact of laws that limit women’s access to safe abortion procedures, both nationally and internationally.  Further, to educate students to critically assess information about women’s health so that they are better able to identify inaccurate, incomplete, or misleading</w:t>
      </w:r>
      <w:r w:rsidR="003E7E6B">
        <w:rPr>
          <w:rFonts w:ascii="Times New Roman" w:hAnsi="Times New Roman" w:cs="Times New Roman"/>
        </w:rPr>
        <w:t xml:space="preserve"> information about wo</w:t>
      </w:r>
      <w:r w:rsidR="004E4B88">
        <w:rPr>
          <w:rFonts w:ascii="Times New Roman" w:hAnsi="Times New Roman" w:cs="Times New Roman"/>
        </w:rPr>
        <w:t xml:space="preserve">men’s health and reproductive options. </w:t>
      </w:r>
    </w:p>
    <w:p w14:paraId="1DE11F6B" w14:textId="2607CD62" w:rsidR="00272FB7" w:rsidRPr="004E4B88" w:rsidRDefault="00691797" w:rsidP="00272FB7">
      <w:pPr>
        <w:pStyle w:val="ListParagraph"/>
        <w:numPr>
          <w:ilvl w:val="0"/>
          <w:numId w:val="2"/>
        </w:numPr>
        <w:spacing w:after="0"/>
        <w:outlineLvl w:val="2"/>
        <w:rPr>
          <w:rFonts w:ascii="Times New Roman" w:hAnsi="Times New Roman" w:cs="Times New Roman"/>
          <w:b/>
        </w:rPr>
      </w:pPr>
      <w:r>
        <w:rPr>
          <w:rFonts w:ascii="Times New Roman" w:hAnsi="Times New Roman" w:cs="Times New Roman"/>
        </w:rPr>
        <w:t>As scholars,</w:t>
      </w:r>
      <w:r w:rsidR="00A32FEB">
        <w:rPr>
          <w:rFonts w:ascii="Times New Roman" w:hAnsi="Times New Roman" w:cs="Times New Roman"/>
        </w:rPr>
        <w:t xml:space="preserve"> to </w:t>
      </w:r>
      <w:r w:rsidR="00C904DE" w:rsidRPr="004E4B88">
        <w:rPr>
          <w:rFonts w:ascii="Times New Roman" w:hAnsi="Times New Roman" w:cs="Times New Roman"/>
        </w:rPr>
        <w:t>continue to challenge the denial of women’s reproductive agency and normalization of fetal personhood.</w:t>
      </w:r>
    </w:p>
    <w:p w14:paraId="6533D8FC" w14:textId="7CD01766" w:rsidR="004E4B88" w:rsidRPr="00D606F0" w:rsidRDefault="004E4B88" w:rsidP="004E4B88">
      <w:pPr>
        <w:pStyle w:val="ListParagraph"/>
        <w:numPr>
          <w:ilvl w:val="0"/>
          <w:numId w:val="2"/>
        </w:numPr>
        <w:spacing w:after="0"/>
        <w:outlineLvl w:val="2"/>
        <w:rPr>
          <w:rFonts w:ascii="Times New Roman" w:hAnsi="Times New Roman" w:cs="Times New Roman"/>
          <w:b/>
        </w:rPr>
      </w:pPr>
      <w:r>
        <w:rPr>
          <w:rFonts w:ascii="Times New Roman" w:hAnsi="Times New Roman" w:cs="Times New Roman"/>
        </w:rPr>
        <w:t>As researchers,</w:t>
      </w:r>
      <w:r w:rsidR="00A32FEB">
        <w:rPr>
          <w:rFonts w:ascii="Times New Roman" w:hAnsi="Times New Roman" w:cs="Times New Roman"/>
        </w:rPr>
        <w:t xml:space="preserve"> to conduct research that is responsive to </w:t>
      </w:r>
      <w:r w:rsidR="008C4737">
        <w:rPr>
          <w:rFonts w:ascii="Times New Roman" w:hAnsi="Times New Roman" w:cs="Times New Roman"/>
        </w:rPr>
        <w:t>current political and social debates</w:t>
      </w:r>
      <w:r w:rsidR="00A32FEB">
        <w:rPr>
          <w:rFonts w:ascii="Times New Roman" w:hAnsi="Times New Roman" w:cs="Times New Roman"/>
        </w:rPr>
        <w:t>.  High priority areas for research include: 1</w:t>
      </w:r>
      <w:r w:rsidR="003C73E6">
        <w:rPr>
          <w:rFonts w:ascii="Times New Roman" w:hAnsi="Times New Roman" w:cs="Times New Roman"/>
        </w:rPr>
        <w:t>) the ground-level effects of the</w:t>
      </w:r>
      <w:r w:rsidR="008C4737" w:rsidRPr="004E4B88">
        <w:rPr>
          <w:rFonts w:ascii="Times New Roman" w:hAnsi="Times New Roman" w:cs="Times New Roman"/>
        </w:rPr>
        <w:t xml:space="preserve"> TRAP laws</w:t>
      </w:r>
      <w:r w:rsidR="008C4737">
        <w:rPr>
          <w:rFonts w:ascii="Times New Roman" w:hAnsi="Times New Roman" w:cs="Times New Roman"/>
        </w:rPr>
        <w:t xml:space="preserve"> and other legislation restricting access to abortion; 2) </w:t>
      </w:r>
      <w:r w:rsidR="003C73E6">
        <w:rPr>
          <w:rFonts w:ascii="Times New Roman" w:hAnsi="Times New Roman" w:cs="Times New Roman"/>
        </w:rPr>
        <w:t>the rollout of the</w:t>
      </w:r>
      <w:r w:rsidR="008C4737">
        <w:rPr>
          <w:rFonts w:ascii="Times New Roman" w:hAnsi="Times New Roman" w:cs="Times New Roman"/>
        </w:rPr>
        <w:t xml:space="preserve"> Affordable Care Act </w:t>
      </w:r>
      <w:r w:rsidR="003C73E6">
        <w:rPr>
          <w:rFonts w:ascii="Times New Roman" w:hAnsi="Times New Roman" w:cs="Times New Roman"/>
        </w:rPr>
        <w:t>and</w:t>
      </w:r>
      <w:r w:rsidR="008C4737">
        <w:rPr>
          <w:rFonts w:ascii="Times New Roman" w:hAnsi="Times New Roman" w:cs="Times New Roman"/>
        </w:rPr>
        <w:t xml:space="preserve"> </w:t>
      </w:r>
      <w:r w:rsidR="003C73E6">
        <w:rPr>
          <w:rFonts w:ascii="Times New Roman" w:hAnsi="Times New Roman" w:cs="Times New Roman"/>
        </w:rPr>
        <w:t xml:space="preserve">its effects </w:t>
      </w:r>
      <w:r w:rsidR="008C4737">
        <w:rPr>
          <w:rFonts w:ascii="Times New Roman" w:hAnsi="Times New Roman" w:cs="Times New Roman"/>
        </w:rPr>
        <w:t>on the reproductive options of women of diverse classes, ethnic/racial backgrounds, regions, and ages; 3)</w:t>
      </w:r>
      <w:r w:rsidR="003C73E6">
        <w:rPr>
          <w:rFonts w:ascii="Times New Roman" w:hAnsi="Times New Roman" w:cs="Times New Roman"/>
        </w:rPr>
        <w:t xml:space="preserve"> </w:t>
      </w:r>
      <w:r w:rsidR="008C4737">
        <w:rPr>
          <w:rFonts w:ascii="Times New Roman" w:hAnsi="Times New Roman" w:cs="Times New Roman"/>
        </w:rPr>
        <w:t xml:space="preserve">the emergent scientific </w:t>
      </w:r>
      <w:r w:rsidR="003C73E6">
        <w:rPr>
          <w:rFonts w:ascii="Times New Roman" w:hAnsi="Times New Roman" w:cs="Times New Roman"/>
        </w:rPr>
        <w:t>focus</w:t>
      </w:r>
      <w:r w:rsidR="008C4737">
        <w:rPr>
          <w:rFonts w:ascii="Times New Roman" w:hAnsi="Times New Roman" w:cs="Times New Roman"/>
        </w:rPr>
        <w:t xml:space="preserve"> on fetal pain and its use by anti-abortion groups, and; 4) </w:t>
      </w:r>
      <w:r w:rsidR="00691797">
        <w:rPr>
          <w:rFonts w:ascii="Times New Roman" w:hAnsi="Times New Roman" w:cs="Times New Roman"/>
        </w:rPr>
        <w:t>conscientious objection</w:t>
      </w:r>
      <w:r w:rsidR="003C73E6">
        <w:rPr>
          <w:rFonts w:ascii="Times New Roman" w:hAnsi="Times New Roman" w:cs="Times New Roman"/>
        </w:rPr>
        <w:t xml:space="preserve"> by both individual providers and by institutions, and its effects on women’s reproductive options.</w:t>
      </w:r>
    </w:p>
    <w:p w14:paraId="558F9B2D" w14:textId="4EAAEE50" w:rsidR="004E4B88" w:rsidRPr="00D606F0" w:rsidRDefault="00D606F0" w:rsidP="00D606F0">
      <w:pPr>
        <w:pStyle w:val="ListParagraph"/>
        <w:numPr>
          <w:ilvl w:val="0"/>
          <w:numId w:val="2"/>
        </w:numPr>
        <w:spacing w:after="0"/>
        <w:outlineLvl w:val="2"/>
        <w:rPr>
          <w:rFonts w:ascii="Times New Roman" w:hAnsi="Times New Roman" w:cs="Times New Roman"/>
          <w:b/>
        </w:rPr>
      </w:pPr>
      <w:r w:rsidRPr="004E4B88">
        <w:rPr>
          <w:rFonts w:ascii="Times New Roman" w:hAnsi="Times New Roman" w:cs="Times New Roman"/>
        </w:rPr>
        <w:t>As activists, support organizations like Planned Parenthood that provide reproductive</w:t>
      </w:r>
      <w:r w:rsidRPr="00A06AE7">
        <w:rPr>
          <w:rFonts w:ascii="Times New Roman" w:hAnsi="Times New Roman" w:cs="Times New Roman"/>
        </w:rPr>
        <w:t xml:space="preserve"> health services to low-income women and that are being targeted by these laws.</w:t>
      </w:r>
    </w:p>
    <w:p w14:paraId="77F401CE" w14:textId="77777777" w:rsidR="00594498" w:rsidRPr="00A06AE7" w:rsidRDefault="00594498" w:rsidP="00594498">
      <w:pPr>
        <w:pStyle w:val="ListParagraph"/>
        <w:spacing w:after="0"/>
        <w:outlineLvl w:val="2"/>
        <w:rPr>
          <w:rFonts w:ascii="Times New Roman" w:hAnsi="Times New Roman" w:cs="Times New Roman"/>
          <w:b/>
        </w:rPr>
      </w:pPr>
    </w:p>
    <w:p w14:paraId="4D790351" w14:textId="77777777" w:rsidR="008E70C7" w:rsidRPr="00A06AE7" w:rsidRDefault="008E70C7" w:rsidP="008E70C7">
      <w:pPr>
        <w:pStyle w:val="ListParagraph"/>
        <w:spacing w:after="0"/>
        <w:outlineLvl w:val="2"/>
        <w:rPr>
          <w:rFonts w:ascii="Times New Roman" w:hAnsi="Times New Roman" w:cs="Times New Roman"/>
          <w:b/>
        </w:rPr>
      </w:pPr>
    </w:p>
    <w:p w14:paraId="0689E357" w14:textId="66F6396A" w:rsidR="00636A87" w:rsidRPr="00A06AE7" w:rsidRDefault="00636A87" w:rsidP="00B369CC">
      <w:pPr>
        <w:spacing w:after="0"/>
        <w:rPr>
          <w:rFonts w:ascii="Times New Roman" w:hAnsi="Times New Roman" w:cs="Times New Roman"/>
          <w:b/>
        </w:rPr>
      </w:pPr>
      <w:r w:rsidRPr="00A06AE7">
        <w:rPr>
          <w:rFonts w:ascii="Times New Roman" w:hAnsi="Times New Roman" w:cs="Times New Roman"/>
          <w:b/>
        </w:rPr>
        <w:t>Re</w:t>
      </w:r>
      <w:r w:rsidR="00F321F6" w:rsidRPr="00A06AE7">
        <w:rPr>
          <w:rFonts w:ascii="Times New Roman" w:hAnsi="Times New Roman" w:cs="Times New Roman"/>
          <w:b/>
        </w:rPr>
        <w:t xml:space="preserve">ferences </w:t>
      </w:r>
    </w:p>
    <w:p w14:paraId="06F40999" w14:textId="77777777" w:rsidR="00F321F6" w:rsidRPr="00A06AE7" w:rsidRDefault="00F321F6" w:rsidP="00B369CC">
      <w:pPr>
        <w:spacing w:after="0"/>
        <w:rPr>
          <w:rFonts w:ascii="Times New Roman" w:hAnsi="Times New Roman" w:cs="Times New Roman"/>
          <w:b/>
        </w:rPr>
      </w:pPr>
    </w:p>
    <w:p w14:paraId="727A4793" w14:textId="30CEC1F8" w:rsidR="002C186F" w:rsidRPr="00A06AE7" w:rsidRDefault="002C186F" w:rsidP="002C186F">
      <w:pPr>
        <w:pStyle w:val="EndnoteText"/>
        <w:rPr>
          <w:rFonts w:ascii="Times New Roman" w:hAnsi="Times New Roman" w:cs="Times New Roman"/>
          <w:sz w:val="24"/>
          <w:szCs w:val="24"/>
        </w:rPr>
      </w:pPr>
      <w:r w:rsidRPr="00A06AE7">
        <w:rPr>
          <w:rFonts w:ascii="Times New Roman" w:hAnsi="Times New Roman" w:cs="Times New Roman"/>
          <w:sz w:val="24"/>
          <w:szCs w:val="24"/>
        </w:rPr>
        <w:t xml:space="preserve">Bartlett LA et al. 2004. Risk factors for legal induced abortion-related mortality in the United States, </w:t>
      </w:r>
      <w:r w:rsidRPr="00A06AE7">
        <w:rPr>
          <w:rFonts w:ascii="Times New Roman" w:hAnsi="Times New Roman" w:cs="Times New Roman"/>
          <w:i/>
          <w:sz w:val="24"/>
          <w:szCs w:val="24"/>
        </w:rPr>
        <w:t>Obstetrics &amp; Gynecology</w:t>
      </w:r>
      <w:r w:rsidRPr="00A06AE7">
        <w:rPr>
          <w:rFonts w:ascii="Times New Roman" w:hAnsi="Times New Roman" w:cs="Times New Roman"/>
          <w:sz w:val="24"/>
          <w:szCs w:val="24"/>
        </w:rPr>
        <w:t>, 103(4)</w:t>
      </w:r>
      <w:proofErr w:type="gramStart"/>
      <w:r w:rsidRPr="00A06AE7">
        <w:rPr>
          <w:rFonts w:ascii="Times New Roman" w:hAnsi="Times New Roman" w:cs="Times New Roman"/>
          <w:sz w:val="24"/>
          <w:szCs w:val="24"/>
        </w:rPr>
        <w:t>:729</w:t>
      </w:r>
      <w:proofErr w:type="gramEnd"/>
      <w:r w:rsidRPr="00A06AE7">
        <w:rPr>
          <w:rFonts w:ascii="Times New Roman" w:hAnsi="Times New Roman" w:cs="Times New Roman"/>
          <w:sz w:val="24"/>
          <w:szCs w:val="24"/>
        </w:rPr>
        <w:t>–737.</w:t>
      </w:r>
    </w:p>
    <w:p w14:paraId="2A4011E7" w14:textId="77777777" w:rsidR="005735F2" w:rsidRPr="00A06AE7" w:rsidRDefault="005735F2" w:rsidP="002C186F">
      <w:pPr>
        <w:pStyle w:val="EndnoteText"/>
        <w:rPr>
          <w:rFonts w:ascii="Times New Roman" w:hAnsi="Times New Roman" w:cs="Times New Roman"/>
          <w:sz w:val="24"/>
          <w:szCs w:val="24"/>
        </w:rPr>
      </w:pPr>
    </w:p>
    <w:p w14:paraId="76FBA068" w14:textId="2E30DF4C" w:rsidR="005735F2" w:rsidRPr="00A06AE7" w:rsidRDefault="005735F2" w:rsidP="002C186F">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Chavkin</w:t>
      </w:r>
      <w:proofErr w:type="spellEnd"/>
      <w:r w:rsidRPr="00A06AE7">
        <w:rPr>
          <w:rFonts w:ascii="Times New Roman" w:hAnsi="Times New Roman" w:cs="Times New Roman"/>
          <w:sz w:val="24"/>
          <w:szCs w:val="24"/>
        </w:rPr>
        <w:t xml:space="preserve">, W, L. </w:t>
      </w:r>
      <w:proofErr w:type="spellStart"/>
      <w:r w:rsidRPr="00A06AE7">
        <w:rPr>
          <w:rFonts w:ascii="Times New Roman" w:hAnsi="Times New Roman" w:cs="Times New Roman"/>
          <w:sz w:val="24"/>
          <w:szCs w:val="24"/>
        </w:rPr>
        <w:t>Leitman</w:t>
      </w:r>
      <w:proofErr w:type="spellEnd"/>
      <w:r w:rsidRPr="00A06AE7">
        <w:rPr>
          <w:rFonts w:ascii="Times New Roman" w:hAnsi="Times New Roman" w:cs="Times New Roman"/>
          <w:sz w:val="24"/>
          <w:szCs w:val="24"/>
        </w:rPr>
        <w:t xml:space="preserve">, and K. </w:t>
      </w:r>
      <w:proofErr w:type="spellStart"/>
      <w:r w:rsidRPr="00A06AE7">
        <w:rPr>
          <w:rFonts w:ascii="Times New Roman" w:hAnsi="Times New Roman" w:cs="Times New Roman"/>
          <w:sz w:val="24"/>
          <w:szCs w:val="24"/>
        </w:rPr>
        <w:t>Polin</w:t>
      </w:r>
      <w:proofErr w:type="spellEnd"/>
      <w:r w:rsidRPr="00A06AE7">
        <w:rPr>
          <w:rFonts w:ascii="Times New Roman" w:hAnsi="Times New Roman" w:cs="Times New Roman"/>
          <w:sz w:val="24"/>
          <w:szCs w:val="24"/>
        </w:rPr>
        <w:t xml:space="preserve">. </w:t>
      </w:r>
      <w:r w:rsidR="009C2219" w:rsidRPr="00A06AE7">
        <w:rPr>
          <w:rFonts w:ascii="Times New Roman" w:hAnsi="Times New Roman" w:cs="Times New Roman"/>
          <w:sz w:val="24"/>
          <w:szCs w:val="24"/>
        </w:rPr>
        <w:t xml:space="preserve">2013. </w:t>
      </w:r>
      <w:r w:rsidRPr="00A06AE7">
        <w:rPr>
          <w:rFonts w:ascii="Times New Roman" w:hAnsi="Times New Roman" w:cs="Times New Roman"/>
          <w:sz w:val="24"/>
          <w:szCs w:val="24"/>
        </w:rPr>
        <w:t xml:space="preserve">Conscientious objection and refusal to provide reproductive healthcare: A White Paper examining prevalence, health consequences, and policy responses. </w:t>
      </w:r>
      <w:r w:rsidRPr="00A06AE7">
        <w:rPr>
          <w:rFonts w:ascii="Times New Roman" w:hAnsi="Times New Roman" w:cs="Times New Roman"/>
          <w:i/>
          <w:sz w:val="24"/>
          <w:szCs w:val="24"/>
        </w:rPr>
        <w:t>International Journal of</w:t>
      </w:r>
      <w:r w:rsidR="009C2219" w:rsidRPr="00A06AE7">
        <w:rPr>
          <w:rFonts w:ascii="Times New Roman" w:hAnsi="Times New Roman" w:cs="Times New Roman"/>
          <w:i/>
          <w:sz w:val="24"/>
          <w:szCs w:val="24"/>
        </w:rPr>
        <w:t xml:space="preserve"> Gynecology and Obstetrics</w:t>
      </w:r>
      <w:r w:rsidR="009C2219" w:rsidRPr="00A06AE7">
        <w:rPr>
          <w:rFonts w:ascii="Times New Roman" w:hAnsi="Times New Roman" w:cs="Times New Roman"/>
          <w:sz w:val="24"/>
          <w:szCs w:val="24"/>
        </w:rPr>
        <w:t xml:space="preserve"> 123:S39-S40.</w:t>
      </w:r>
    </w:p>
    <w:p w14:paraId="32A8C136" w14:textId="77777777" w:rsidR="009C2219" w:rsidRPr="00A06AE7" w:rsidRDefault="009C2219" w:rsidP="008E540D">
      <w:pPr>
        <w:pStyle w:val="EndnoteText"/>
        <w:rPr>
          <w:rFonts w:ascii="Times New Roman" w:hAnsi="Times New Roman" w:cs="Times New Roman"/>
          <w:sz w:val="24"/>
          <w:szCs w:val="24"/>
        </w:rPr>
      </w:pPr>
    </w:p>
    <w:p w14:paraId="5294CCF5" w14:textId="6BDBD86B" w:rsidR="00157000" w:rsidRPr="00A06AE7" w:rsidRDefault="00157000" w:rsidP="008E540D">
      <w:pPr>
        <w:pStyle w:val="EndnoteText"/>
        <w:rPr>
          <w:rFonts w:ascii="Times New Roman" w:hAnsi="Times New Roman" w:cs="Times New Roman"/>
          <w:sz w:val="24"/>
          <w:szCs w:val="24"/>
        </w:rPr>
      </w:pPr>
      <w:proofErr w:type="spellStart"/>
      <w:proofErr w:type="gramStart"/>
      <w:r w:rsidRPr="00A06AE7">
        <w:rPr>
          <w:rFonts w:ascii="Times New Roman" w:hAnsi="Times New Roman" w:cs="Times New Roman"/>
          <w:sz w:val="24"/>
          <w:szCs w:val="24"/>
        </w:rPr>
        <w:t>Gatter</w:t>
      </w:r>
      <w:proofErr w:type="spellEnd"/>
      <w:r w:rsidRPr="00A06AE7">
        <w:rPr>
          <w:rFonts w:ascii="Times New Roman" w:hAnsi="Times New Roman" w:cs="Times New Roman"/>
          <w:sz w:val="24"/>
          <w:szCs w:val="24"/>
        </w:rPr>
        <w:t>, M. et al. 2014.</w:t>
      </w:r>
      <w:proofErr w:type="gramEnd"/>
      <w:r w:rsidRPr="00A06AE7">
        <w:rPr>
          <w:rFonts w:ascii="Times New Roman" w:hAnsi="Times New Roman" w:cs="Times New Roman"/>
          <w:sz w:val="24"/>
          <w:szCs w:val="24"/>
        </w:rPr>
        <w:t xml:space="preserve"> </w:t>
      </w:r>
      <w:proofErr w:type="gramStart"/>
      <w:r w:rsidRPr="00A06AE7">
        <w:rPr>
          <w:rFonts w:ascii="Times New Roman" w:hAnsi="Times New Roman" w:cs="Times New Roman"/>
          <w:sz w:val="24"/>
          <w:szCs w:val="24"/>
        </w:rPr>
        <w:t>Relationship Between Ultrasound Viewing and Proceeding to Abortion.</w:t>
      </w:r>
      <w:proofErr w:type="gramEnd"/>
      <w:r w:rsidRPr="00A06AE7">
        <w:rPr>
          <w:rFonts w:ascii="Times New Roman" w:hAnsi="Times New Roman" w:cs="Times New Roman"/>
          <w:sz w:val="24"/>
          <w:szCs w:val="24"/>
        </w:rPr>
        <w:t xml:space="preserve"> </w:t>
      </w:r>
      <w:r w:rsidRPr="00A06AE7">
        <w:rPr>
          <w:rFonts w:ascii="Times New Roman" w:hAnsi="Times New Roman" w:cs="Times New Roman"/>
          <w:i/>
          <w:sz w:val="24"/>
          <w:szCs w:val="24"/>
        </w:rPr>
        <w:t>Obstetrics &amp; Gynecology</w:t>
      </w:r>
      <w:r w:rsidRPr="00A06AE7">
        <w:rPr>
          <w:rFonts w:ascii="Times New Roman" w:hAnsi="Times New Roman" w:cs="Times New Roman"/>
          <w:sz w:val="24"/>
          <w:szCs w:val="24"/>
        </w:rPr>
        <w:t>, 123(1): 81 – 87.</w:t>
      </w:r>
    </w:p>
    <w:p w14:paraId="09A9B26A" w14:textId="77777777" w:rsidR="00157000" w:rsidRPr="00A06AE7" w:rsidRDefault="00157000" w:rsidP="008E540D">
      <w:pPr>
        <w:pStyle w:val="EndnoteText"/>
        <w:rPr>
          <w:rFonts w:ascii="Times New Roman" w:hAnsi="Times New Roman" w:cs="Times New Roman"/>
          <w:sz w:val="24"/>
          <w:szCs w:val="24"/>
        </w:rPr>
      </w:pPr>
    </w:p>
    <w:p w14:paraId="72E327B7" w14:textId="15838DAA" w:rsidR="008E540D" w:rsidRPr="00A06AE7" w:rsidRDefault="008E540D" w:rsidP="008E540D">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Guttmacher</w:t>
      </w:r>
      <w:proofErr w:type="spellEnd"/>
      <w:r w:rsidRPr="00A06AE7">
        <w:rPr>
          <w:rFonts w:ascii="Times New Roman" w:hAnsi="Times New Roman" w:cs="Times New Roman"/>
          <w:sz w:val="24"/>
          <w:szCs w:val="24"/>
        </w:rPr>
        <w:t xml:space="preserve"> Institute. </w:t>
      </w:r>
      <w:r w:rsidR="002C186F" w:rsidRPr="00A06AE7">
        <w:rPr>
          <w:rFonts w:ascii="Times New Roman" w:hAnsi="Times New Roman" w:cs="Times New Roman"/>
          <w:sz w:val="24"/>
          <w:szCs w:val="24"/>
        </w:rPr>
        <w:t xml:space="preserve">2012. </w:t>
      </w:r>
      <w:r w:rsidRPr="00A06AE7">
        <w:rPr>
          <w:rFonts w:ascii="Times New Roman" w:hAnsi="Times New Roman" w:cs="Times New Roman"/>
          <w:sz w:val="24"/>
          <w:szCs w:val="24"/>
        </w:rPr>
        <w:t xml:space="preserve">Laws Affecting Reproductive Health and Rights: 2012 State Policy Review. </w:t>
      </w:r>
      <w:hyperlink r:id="rId9" w:history="1">
        <w:r w:rsidRPr="00A06AE7">
          <w:rPr>
            <w:rStyle w:val="Hyperlink"/>
            <w:rFonts w:ascii="Times New Roman" w:hAnsi="Times New Roman" w:cs="Times New Roman"/>
            <w:sz w:val="24"/>
            <w:szCs w:val="24"/>
          </w:rPr>
          <w:t>http://www.guttmacher.org/statecenter/updates/2012/statetrends42012.html</w:t>
        </w:r>
      </w:hyperlink>
      <w:r w:rsidRPr="00A06AE7">
        <w:rPr>
          <w:rFonts w:ascii="Times New Roman" w:hAnsi="Times New Roman" w:cs="Times New Roman"/>
          <w:sz w:val="24"/>
          <w:szCs w:val="24"/>
        </w:rPr>
        <w:t>. Accessed November 11, 2013.</w:t>
      </w:r>
    </w:p>
    <w:p w14:paraId="47D0FEE6" w14:textId="64E17B2C" w:rsidR="002C186F" w:rsidRPr="00A06AE7" w:rsidRDefault="002C186F" w:rsidP="008E540D">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Guttmacher</w:t>
      </w:r>
      <w:proofErr w:type="spellEnd"/>
      <w:r w:rsidRPr="00A06AE7">
        <w:rPr>
          <w:rFonts w:ascii="Times New Roman" w:hAnsi="Times New Roman" w:cs="Times New Roman"/>
          <w:sz w:val="24"/>
          <w:szCs w:val="24"/>
        </w:rPr>
        <w:t xml:space="preserve"> Institute. 2013a. Targeted regulation of abortion providers, State Policies in </w:t>
      </w:r>
      <w:r w:rsidR="00D82817" w:rsidRPr="00A06AE7">
        <w:rPr>
          <w:rFonts w:ascii="Times New Roman" w:hAnsi="Times New Roman" w:cs="Times New Roman"/>
          <w:sz w:val="24"/>
          <w:szCs w:val="24"/>
        </w:rPr>
        <w:t xml:space="preserve">Brief (as of June 2013), 2013, </w:t>
      </w:r>
      <w:hyperlink r:id="rId10" w:history="1">
        <w:r w:rsidR="00D82817" w:rsidRPr="00A06AE7">
          <w:rPr>
            <w:rStyle w:val="Hyperlink"/>
            <w:rFonts w:ascii="Times New Roman" w:hAnsi="Times New Roman" w:cs="Times New Roman"/>
            <w:sz w:val="24"/>
            <w:szCs w:val="24"/>
          </w:rPr>
          <w:t>http://www.guttmacher.org/statecenter/spibs/spib_TRAP.pdf</w:t>
        </w:r>
      </w:hyperlink>
      <w:r w:rsidR="00D82817" w:rsidRPr="00A06AE7">
        <w:rPr>
          <w:rFonts w:ascii="Times New Roman" w:hAnsi="Times New Roman" w:cs="Times New Roman"/>
          <w:sz w:val="24"/>
          <w:szCs w:val="24"/>
        </w:rPr>
        <w:t>. A</w:t>
      </w:r>
      <w:r w:rsidRPr="00A06AE7">
        <w:rPr>
          <w:rFonts w:ascii="Times New Roman" w:hAnsi="Times New Roman" w:cs="Times New Roman"/>
          <w:sz w:val="24"/>
          <w:szCs w:val="24"/>
        </w:rPr>
        <w:t>ccessed October 27, 2013.</w:t>
      </w:r>
    </w:p>
    <w:p w14:paraId="321AED6D" w14:textId="77777777" w:rsidR="002C186F" w:rsidRPr="00A06AE7" w:rsidRDefault="002C186F" w:rsidP="002C186F">
      <w:pPr>
        <w:pStyle w:val="EndnoteText"/>
        <w:rPr>
          <w:rFonts w:ascii="Times New Roman" w:hAnsi="Times New Roman" w:cs="Times New Roman"/>
          <w:sz w:val="24"/>
          <w:szCs w:val="24"/>
        </w:rPr>
      </w:pPr>
    </w:p>
    <w:p w14:paraId="44F0CAB0" w14:textId="7D1ACCF7" w:rsidR="002C186F" w:rsidRPr="00A06AE7" w:rsidRDefault="002C186F" w:rsidP="002C186F">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Guttmacher</w:t>
      </w:r>
      <w:proofErr w:type="spellEnd"/>
      <w:r w:rsidRPr="00A06AE7">
        <w:rPr>
          <w:rFonts w:ascii="Times New Roman" w:hAnsi="Times New Roman" w:cs="Times New Roman"/>
          <w:sz w:val="24"/>
          <w:szCs w:val="24"/>
        </w:rPr>
        <w:t xml:space="preserve"> Institute. </w:t>
      </w:r>
      <w:proofErr w:type="gramStart"/>
      <w:r w:rsidRPr="00A06AE7">
        <w:rPr>
          <w:rFonts w:ascii="Times New Roman" w:hAnsi="Times New Roman" w:cs="Times New Roman"/>
          <w:sz w:val="24"/>
          <w:szCs w:val="24"/>
        </w:rPr>
        <w:t xml:space="preserve">2013b. Requirements for ultrasound, State Policies in </w:t>
      </w:r>
      <w:r w:rsidR="00D82817" w:rsidRPr="00A06AE7">
        <w:rPr>
          <w:rFonts w:ascii="Times New Roman" w:hAnsi="Times New Roman" w:cs="Times New Roman"/>
          <w:sz w:val="24"/>
          <w:szCs w:val="24"/>
        </w:rPr>
        <w:t xml:space="preserve">Brief (as of June 2013), 2013, </w:t>
      </w:r>
      <w:r w:rsidRPr="00A06AE7">
        <w:rPr>
          <w:rFonts w:ascii="Times New Roman" w:hAnsi="Times New Roman" w:cs="Times New Roman"/>
          <w:sz w:val="24"/>
          <w:szCs w:val="24"/>
        </w:rPr>
        <w:t>http://www.guttmacher.org/</w:t>
      </w:r>
      <w:r w:rsidR="00D82817" w:rsidRPr="00A06AE7">
        <w:rPr>
          <w:rFonts w:ascii="Times New Roman" w:hAnsi="Times New Roman" w:cs="Times New Roman"/>
          <w:sz w:val="24"/>
          <w:szCs w:val="24"/>
        </w:rPr>
        <w:t>statecenter/spibs/spib_RFU.pdf.</w:t>
      </w:r>
      <w:proofErr w:type="gramEnd"/>
      <w:r w:rsidRPr="00A06AE7">
        <w:rPr>
          <w:rFonts w:ascii="Times New Roman" w:hAnsi="Times New Roman" w:cs="Times New Roman"/>
          <w:sz w:val="24"/>
          <w:szCs w:val="24"/>
        </w:rPr>
        <w:t xml:space="preserve"> </w:t>
      </w:r>
      <w:r w:rsidR="00D82817" w:rsidRPr="00A06AE7">
        <w:rPr>
          <w:rFonts w:ascii="Times New Roman" w:hAnsi="Times New Roman" w:cs="Times New Roman"/>
          <w:sz w:val="24"/>
          <w:szCs w:val="24"/>
        </w:rPr>
        <w:t>A</w:t>
      </w:r>
      <w:r w:rsidRPr="00A06AE7">
        <w:rPr>
          <w:rFonts w:ascii="Times New Roman" w:hAnsi="Times New Roman" w:cs="Times New Roman"/>
          <w:sz w:val="24"/>
          <w:szCs w:val="24"/>
        </w:rPr>
        <w:t>ccessed November 10, 2013.</w:t>
      </w:r>
    </w:p>
    <w:p w14:paraId="577880C4" w14:textId="77777777" w:rsidR="002C186F" w:rsidRPr="00A06AE7" w:rsidRDefault="002C186F" w:rsidP="002C186F">
      <w:pPr>
        <w:pStyle w:val="EndnoteText"/>
        <w:rPr>
          <w:rFonts w:ascii="Times New Roman" w:hAnsi="Times New Roman" w:cs="Times New Roman"/>
          <w:sz w:val="24"/>
          <w:szCs w:val="24"/>
        </w:rPr>
      </w:pPr>
    </w:p>
    <w:p w14:paraId="4CCB152D" w14:textId="67D64EB4" w:rsidR="002C186F" w:rsidRPr="00A06AE7" w:rsidRDefault="002C186F" w:rsidP="002C186F">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Guttmacher</w:t>
      </w:r>
      <w:proofErr w:type="spellEnd"/>
      <w:r w:rsidRPr="00A06AE7">
        <w:rPr>
          <w:rFonts w:ascii="Times New Roman" w:hAnsi="Times New Roman" w:cs="Times New Roman"/>
          <w:sz w:val="24"/>
          <w:szCs w:val="24"/>
        </w:rPr>
        <w:t xml:space="preserve"> Institute. </w:t>
      </w:r>
      <w:proofErr w:type="gramStart"/>
      <w:r w:rsidRPr="00A06AE7">
        <w:rPr>
          <w:rFonts w:ascii="Times New Roman" w:hAnsi="Times New Roman" w:cs="Times New Roman"/>
          <w:sz w:val="24"/>
          <w:szCs w:val="24"/>
        </w:rPr>
        <w:t xml:space="preserve">2013c. Policies on later abortions, State Policies in </w:t>
      </w:r>
      <w:r w:rsidR="00D82817" w:rsidRPr="00A06AE7">
        <w:rPr>
          <w:rFonts w:ascii="Times New Roman" w:hAnsi="Times New Roman" w:cs="Times New Roman"/>
          <w:sz w:val="24"/>
          <w:szCs w:val="24"/>
        </w:rPr>
        <w:t xml:space="preserve">Brief (as of June 2013), 2013, </w:t>
      </w:r>
      <w:hyperlink r:id="rId11" w:history="1">
        <w:r w:rsidR="00D82817" w:rsidRPr="00A06AE7">
          <w:rPr>
            <w:rStyle w:val="Hyperlink"/>
            <w:rFonts w:ascii="Times New Roman" w:hAnsi="Times New Roman" w:cs="Times New Roman"/>
            <w:sz w:val="24"/>
            <w:szCs w:val="24"/>
          </w:rPr>
          <w:t>http://www.guttmacher.org/statecenter/spibs/spib_PLTA.pdf</w:t>
        </w:r>
      </w:hyperlink>
      <w:r w:rsidR="00D82817" w:rsidRPr="00A06AE7">
        <w:rPr>
          <w:rFonts w:ascii="Times New Roman" w:hAnsi="Times New Roman" w:cs="Times New Roman"/>
          <w:sz w:val="24"/>
          <w:szCs w:val="24"/>
        </w:rPr>
        <w:t>.</w:t>
      </w:r>
      <w:proofErr w:type="gramEnd"/>
      <w:r w:rsidR="00D82817" w:rsidRPr="00A06AE7">
        <w:rPr>
          <w:rFonts w:ascii="Times New Roman" w:hAnsi="Times New Roman" w:cs="Times New Roman"/>
          <w:sz w:val="24"/>
          <w:szCs w:val="24"/>
        </w:rPr>
        <w:t xml:space="preserve"> A</w:t>
      </w:r>
      <w:r w:rsidRPr="00A06AE7">
        <w:rPr>
          <w:rFonts w:ascii="Times New Roman" w:hAnsi="Times New Roman" w:cs="Times New Roman"/>
          <w:sz w:val="24"/>
          <w:szCs w:val="24"/>
        </w:rPr>
        <w:t>ccessed November 10, 2013.</w:t>
      </w:r>
    </w:p>
    <w:p w14:paraId="47596D83" w14:textId="77777777" w:rsidR="002C186F" w:rsidRPr="00A06AE7" w:rsidRDefault="002C186F" w:rsidP="002C186F">
      <w:pPr>
        <w:pStyle w:val="EndnoteText"/>
        <w:rPr>
          <w:rFonts w:ascii="Times New Roman" w:hAnsi="Times New Roman" w:cs="Times New Roman"/>
          <w:sz w:val="24"/>
          <w:szCs w:val="24"/>
        </w:rPr>
      </w:pPr>
    </w:p>
    <w:p w14:paraId="23B2D2C4" w14:textId="49FE1A04" w:rsidR="00157000" w:rsidRPr="00A06AE7" w:rsidRDefault="00157000" w:rsidP="002C186F">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Guttmacher</w:t>
      </w:r>
      <w:proofErr w:type="spellEnd"/>
      <w:r w:rsidRPr="00A06AE7">
        <w:rPr>
          <w:rFonts w:ascii="Times New Roman" w:hAnsi="Times New Roman" w:cs="Times New Roman"/>
          <w:sz w:val="24"/>
          <w:szCs w:val="24"/>
        </w:rPr>
        <w:t xml:space="preserve"> Institute. 2014. </w:t>
      </w:r>
      <w:r w:rsidR="00D82817" w:rsidRPr="00A06AE7">
        <w:rPr>
          <w:rFonts w:ascii="Times New Roman" w:hAnsi="Times New Roman" w:cs="Times New Roman"/>
          <w:sz w:val="24"/>
          <w:szCs w:val="24"/>
        </w:rPr>
        <w:t xml:space="preserve">U.S. Abortion Rate Hits Lowest Level Since 1973. February 3, 2014. </w:t>
      </w:r>
      <w:hyperlink r:id="rId12" w:history="1">
        <w:r w:rsidR="00D82817" w:rsidRPr="00A06AE7">
          <w:rPr>
            <w:rStyle w:val="Hyperlink"/>
            <w:rFonts w:ascii="Times New Roman" w:hAnsi="Times New Roman" w:cs="Times New Roman"/>
            <w:sz w:val="24"/>
            <w:szCs w:val="24"/>
          </w:rPr>
          <w:t>http://www.guttmacher.org/media/nr/2014/02/03/index.html</w:t>
        </w:r>
      </w:hyperlink>
      <w:r w:rsidR="00D82817" w:rsidRPr="00A06AE7">
        <w:rPr>
          <w:rFonts w:ascii="Times New Roman" w:hAnsi="Times New Roman" w:cs="Times New Roman"/>
          <w:sz w:val="24"/>
          <w:szCs w:val="24"/>
        </w:rPr>
        <w:t>. Accessed February 20, 2014.</w:t>
      </w:r>
    </w:p>
    <w:p w14:paraId="1B4C842E" w14:textId="77777777" w:rsidR="00971A92" w:rsidRPr="00A06AE7" w:rsidRDefault="00971A92" w:rsidP="002C186F">
      <w:pPr>
        <w:pStyle w:val="EndnoteText"/>
        <w:rPr>
          <w:rFonts w:ascii="Times New Roman" w:hAnsi="Times New Roman" w:cs="Times New Roman"/>
          <w:sz w:val="24"/>
          <w:szCs w:val="24"/>
        </w:rPr>
      </w:pPr>
    </w:p>
    <w:p w14:paraId="36810B0D" w14:textId="227FB1CC" w:rsidR="008E70C7" w:rsidRPr="00A06AE7" w:rsidRDefault="008E70C7" w:rsidP="002C186F">
      <w:pPr>
        <w:pStyle w:val="EndnoteText"/>
        <w:rPr>
          <w:rFonts w:ascii="Times New Roman" w:hAnsi="Times New Roman" w:cs="Times New Roman"/>
          <w:sz w:val="24"/>
          <w:szCs w:val="24"/>
        </w:rPr>
      </w:pPr>
      <w:r w:rsidRPr="00A06AE7">
        <w:rPr>
          <w:rFonts w:ascii="Times New Roman" w:hAnsi="Times New Roman" w:cs="Times New Roman"/>
          <w:sz w:val="24"/>
          <w:szCs w:val="24"/>
        </w:rPr>
        <w:t xml:space="preserve">Haddad, Lisa B. and </w:t>
      </w:r>
      <w:proofErr w:type="spellStart"/>
      <w:r w:rsidRPr="00A06AE7">
        <w:rPr>
          <w:rFonts w:ascii="Times New Roman" w:hAnsi="Times New Roman" w:cs="Times New Roman"/>
          <w:sz w:val="24"/>
          <w:szCs w:val="24"/>
        </w:rPr>
        <w:t>Nawal</w:t>
      </w:r>
      <w:proofErr w:type="spellEnd"/>
      <w:r w:rsidRPr="00A06AE7">
        <w:rPr>
          <w:rFonts w:ascii="Times New Roman" w:hAnsi="Times New Roman" w:cs="Times New Roman"/>
          <w:sz w:val="24"/>
          <w:szCs w:val="24"/>
        </w:rPr>
        <w:t xml:space="preserve"> M. </w:t>
      </w:r>
      <w:proofErr w:type="spellStart"/>
      <w:r w:rsidRPr="00A06AE7">
        <w:rPr>
          <w:rFonts w:ascii="Times New Roman" w:hAnsi="Times New Roman" w:cs="Times New Roman"/>
          <w:sz w:val="24"/>
          <w:szCs w:val="24"/>
        </w:rPr>
        <w:t>Nour</w:t>
      </w:r>
      <w:proofErr w:type="spellEnd"/>
      <w:r w:rsidRPr="00A06AE7">
        <w:rPr>
          <w:rFonts w:ascii="Times New Roman" w:hAnsi="Times New Roman" w:cs="Times New Roman"/>
          <w:sz w:val="24"/>
          <w:szCs w:val="24"/>
        </w:rPr>
        <w:t xml:space="preserve">. 2009. Unsafe Abortion: Unnecessary Maternal Mortality. </w:t>
      </w:r>
      <w:r w:rsidRPr="00A06AE7">
        <w:rPr>
          <w:rFonts w:ascii="Times New Roman" w:hAnsi="Times New Roman" w:cs="Times New Roman"/>
          <w:i/>
          <w:sz w:val="24"/>
          <w:szCs w:val="24"/>
        </w:rPr>
        <w:t>Reviews in Obstetrics and Gynecology</w:t>
      </w:r>
      <w:r w:rsidRPr="00A06AE7">
        <w:rPr>
          <w:rFonts w:ascii="Times New Roman" w:hAnsi="Times New Roman" w:cs="Times New Roman"/>
          <w:sz w:val="24"/>
          <w:szCs w:val="24"/>
        </w:rPr>
        <w:t xml:space="preserve"> Spring 2(2): 122–126.</w:t>
      </w:r>
    </w:p>
    <w:p w14:paraId="5C3D6364" w14:textId="77777777" w:rsidR="008E70C7" w:rsidRPr="00A06AE7" w:rsidRDefault="008E70C7" w:rsidP="002C186F">
      <w:pPr>
        <w:pStyle w:val="EndnoteText"/>
        <w:rPr>
          <w:rFonts w:ascii="Times New Roman" w:hAnsi="Times New Roman" w:cs="Times New Roman"/>
          <w:sz w:val="24"/>
          <w:szCs w:val="24"/>
        </w:rPr>
      </w:pPr>
    </w:p>
    <w:p w14:paraId="79E4A9E8" w14:textId="771E15BC" w:rsidR="002C186F" w:rsidRPr="00A06AE7" w:rsidRDefault="002C186F" w:rsidP="002C186F">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Henshaw</w:t>
      </w:r>
      <w:proofErr w:type="spellEnd"/>
      <w:r w:rsidR="008838BF" w:rsidRPr="00A06AE7">
        <w:rPr>
          <w:rFonts w:ascii="Times New Roman" w:hAnsi="Times New Roman" w:cs="Times New Roman"/>
          <w:sz w:val="24"/>
          <w:szCs w:val="24"/>
        </w:rPr>
        <w:t xml:space="preserve"> SK. 1999. </w:t>
      </w:r>
      <w:r w:rsidRPr="00A06AE7">
        <w:rPr>
          <w:rFonts w:ascii="Times New Roman" w:hAnsi="Times New Roman" w:cs="Times New Roman"/>
          <w:sz w:val="24"/>
          <w:szCs w:val="24"/>
        </w:rPr>
        <w:t xml:space="preserve">Unintended pregnancy and abortion: a public health perspective, in: Paul M et al., eds., </w:t>
      </w:r>
      <w:r w:rsidRPr="00A06AE7">
        <w:rPr>
          <w:rFonts w:ascii="Times New Roman" w:hAnsi="Times New Roman" w:cs="Times New Roman"/>
          <w:i/>
          <w:sz w:val="24"/>
          <w:szCs w:val="24"/>
        </w:rPr>
        <w:t>A Clinician’s Guide to Medical and Surgical Abortion</w:t>
      </w:r>
      <w:r w:rsidRPr="00A06AE7">
        <w:rPr>
          <w:rFonts w:ascii="Times New Roman" w:hAnsi="Times New Roman" w:cs="Times New Roman"/>
          <w:sz w:val="24"/>
          <w:szCs w:val="24"/>
        </w:rPr>
        <w:t xml:space="preserve">, </w:t>
      </w:r>
      <w:r w:rsidR="008838BF" w:rsidRPr="00A06AE7">
        <w:rPr>
          <w:rFonts w:ascii="Times New Roman" w:hAnsi="Times New Roman" w:cs="Times New Roman"/>
          <w:sz w:val="24"/>
          <w:szCs w:val="24"/>
        </w:rPr>
        <w:t xml:space="preserve">pp. 11–22. </w:t>
      </w:r>
      <w:r w:rsidRPr="00A06AE7">
        <w:rPr>
          <w:rFonts w:ascii="Times New Roman" w:hAnsi="Times New Roman" w:cs="Times New Roman"/>
          <w:sz w:val="24"/>
          <w:szCs w:val="24"/>
        </w:rPr>
        <w:t>New York: Churchill Livingstone.</w:t>
      </w:r>
    </w:p>
    <w:p w14:paraId="7CD66B7A" w14:textId="77777777" w:rsidR="00F321F6" w:rsidRPr="00A06AE7" w:rsidRDefault="00F321F6" w:rsidP="002C186F">
      <w:pPr>
        <w:pStyle w:val="EndnoteText"/>
        <w:rPr>
          <w:rFonts w:ascii="Times New Roman" w:hAnsi="Times New Roman" w:cs="Times New Roman"/>
          <w:sz w:val="24"/>
          <w:szCs w:val="24"/>
        </w:rPr>
      </w:pPr>
    </w:p>
    <w:p w14:paraId="431AE58A" w14:textId="0CA2C8F7" w:rsidR="002C186F" w:rsidRPr="00A06AE7" w:rsidRDefault="00F321F6" w:rsidP="00E61693">
      <w:pPr>
        <w:rPr>
          <w:rFonts w:ascii="Times New Roman" w:hAnsi="Times New Roman" w:cs="Times New Roman"/>
        </w:rPr>
      </w:pPr>
      <w:proofErr w:type="spellStart"/>
      <w:r w:rsidRPr="00A06AE7">
        <w:rPr>
          <w:rFonts w:ascii="Times New Roman" w:hAnsi="Times New Roman" w:cs="Times New Roman"/>
        </w:rPr>
        <w:t>Kliff</w:t>
      </w:r>
      <w:proofErr w:type="spellEnd"/>
      <w:r w:rsidRPr="00A06AE7">
        <w:rPr>
          <w:rFonts w:ascii="Times New Roman" w:hAnsi="Times New Roman" w:cs="Times New Roman"/>
        </w:rPr>
        <w:t>, Sarah. 2014.</w:t>
      </w:r>
      <w:r w:rsidR="009C2219" w:rsidRPr="00A06AE7">
        <w:rPr>
          <w:rFonts w:ascii="Times New Roman" w:hAnsi="Times New Roman" w:cs="Times New Roman"/>
        </w:rPr>
        <w:t xml:space="preserve"> Thirteen carts that explain how Roe v Wade changed abortion Rights. Washington Post, </w:t>
      </w:r>
      <w:proofErr w:type="spellStart"/>
      <w:r w:rsidR="009C2219" w:rsidRPr="00A06AE7">
        <w:rPr>
          <w:rFonts w:ascii="Times New Roman" w:hAnsi="Times New Roman" w:cs="Times New Roman"/>
        </w:rPr>
        <w:t>Wonkblog</w:t>
      </w:r>
      <w:proofErr w:type="spellEnd"/>
      <w:r w:rsidR="009C2219" w:rsidRPr="00A06AE7">
        <w:rPr>
          <w:rFonts w:ascii="Times New Roman" w:hAnsi="Times New Roman" w:cs="Times New Roman"/>
        </w:rPr>
        <w:t xml:space="preserve">. January 22, 2013. </w:t>
      </w:r>
      <w:r w:rsidR="00E739F4">
        <w:fldChar w:fldCharType="begin"/>
      </w:r>
      <w:r w:rsidR="00E739F4">
        <w:instrText xml:space="preserve"> HYPERLINK "http://www.washingtonpost.com/blogs/wonkb</w:instrText>
      </w:r>
      <w:r w:rsidR="00E739F4">
        <w:instrText xml:space="preserve">log/wp/2014/01/22/thirteen-charts-that-explain-how-roe-v-wade-changed-abortion-rights/" \t "_blank" </w:instrText>
      </w:r>
      <w:r w:rsidR="00E739F4">
        <w:fldChar w:fldCharType="separate"/>
      </w:r>
      <w:r w:rsidRPr="00A06AE7">
        <w:rPr>
          <w:rStyle w:val="Hyperlink"/>
          <w:rFonts w:ascii="Times New Roman" w:hAnsi="Times New Roman" w:cs="Times New Roman"/>
        </w:rPr>
        <w:t>http://www.washingtonpost.com/blogs/wonkblog/wp/2014/01/22/thirteen-charts-that-explain-how-roe-v-wade-changed-abortion-rights/</w:t>
      </w:r>
      <w:r w:rsidR="00E739F4">
        <w:rPr>
          <w:rStyle w:val="Hyperlink"/>
          <w:rFonts w:ascii="Times New Roman" w:hAnsi="Times New Roman" w:cs="Times New Roman"/>
        </w:rPr>
        <w:fldChar w:fldCharType="end"/>
      </w:r>
      <w:r w:rsidR="00756B4F" w:rsidRPr="00A06AE7">
        <w:rPr>
          <w:rFonts w:ascii="Times New Roman" w:hAnsi="Times New Roman" w:cs="Times New Roman"/>
        </w:rPr>
        <w:t>. Accessed February 2, 2014.</w:t>
      </w:r>
    </w:p>
    <w:p w14:paraId="3CF416EF" w14:textId="5E20D6C9" w:rsidR="002C186F" w:rsidRPr="00A06AE7" w:rsidRDefault="00F321F6" w:rsidP="002C186F">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t>Kli</w:t>
      </w:r>
      <w:r w:rsidR="008838BF" w:rsidRPr="00A06AE7">
        <w:rPr>
          <w:rFonts w:ascii="Times New Roman" w:hAnsi="Times New Roman" w:cs="Times New Roman"/>
          <w:sz w:val="24"/>
          <w:szCs w:val="24"/>
        </w:rPr>
        <w:t>gman</w:t>
      </w:r>
      <w:proofErr w:type="spellEnd"/>
      <w:r w:rsidR="008838BF" w:rsidRPr="00A06AE7">
        <w:rPr>
          <w:rFonts w:ascii="Times New Roman" w:hAnsi="Times New Roman" w:cs="Times New Roman"/>
          <w:sz w:val="24"/>
          <w:szCs w:val="24"/>
        </w:rPr>
        <w:t>, G</w:t>
      </w:r>
      <w:r w:rsidR="002C186F" w:rsidRPr="00A06AE7">
        <w:rPr>
          <w:rFonts w:ascii="Times New Roman" w:hAnsi="Times New Roman" w:cs="Times New Roman"/>
          <w:sz w:val="24"/>
          <w:szCs w:val="24"/>
        </w:rPr>
        <w:t xml:space="preserve">. </w:t>
      </w:r>
      <w:r w:rsidRPr="00A06AE7">
        <w:rPr>
          <w:rFonts w:ascii="Times New Roman" w:hAnsi="Times New Roman" w:cs="Times New Roman"/>
          <w:sz w:val="24"/>
          <w:szCs w:val="24"/>
        </w:rPr>
        <w:t xml:space="preserve">1998. </w:t>
      </w:r>
      <w:r w:rsidR="002C186F" w:rsidRPr="00A06AE7">
        <w:rPr>
          <w:rFonts w:ascii="Times New Roman" w:hAnsi="Times New Roman" w:cs="Times New Roman"/>
          <w:i/>
          <w:sz w:val="24"/>
          <w:szCs w:val="24"/>
        </w:rPr>
        <w:t>The Politics of Duplicity: Controlling Reproduction in Ceausescu’s Romania</w:t>
      </w:r>
      <w:r w:rsidR="002C186F" w:rsidRPr="00A06AE7">
        <w:rPr>
          <w:rFonts w:ascii="Times New Roman" w:hAnsi="Times New Roman" w:cs="Times New Roman"/>
          <w:sz w:val="24"/>
          <w:szCs w:val="24"/>
        </w:rPr>
        <w:t>, Berkeley: University of California Press.</w:t>
      </w:r>
    </w:p>
    <w:p w14:paraId="1592339A" w14:textId="77777777" w:rsidR="008838BF" w:rsidRPr="00A06AE7" w:rsidRDefault="008838BF" w:rsidP="002C186F">
      <w:pPr>
        <w:pStyle w:val="EndnoteText"/>
        <w:rPr>
          <w:rFonts w:ascii="Times New Roman" w:hAnsi="Times New Roman" w:cs="Times New Roman"/>
          <w:sz w:val="24"/>
          <w:szCs w:val="24"/>
        </w:rPr>
      </w:pPr>
    </w:p>
    <w:p w14:paraId="2017FE60" w14:textId="0CFCC11C" w:rsidR="009C2219" w:rsidRPr="00A06AE7" w:rsidRDefault="009C2219" w:rsidP="002C186F">
      <w:pPr>
        <w:pStyle w:val="EndnoteText"/>
        <w:rPr>
          <w:rFonts w:ascii="Times New Roman" w:hAnsi="Times New Roman" w:cs="Times New Roman"/>
          <w:sz w:val="24"/>
          <w:szCs w:val="24"/>
        </w:rPr>
      </w:pPr>
      <w:proofErr w:type="spellStart"/>
      <w:r w:rsidRPr="00A06AE7">
        <w:rPr>
          <w:rFonts w:ascii="Times New Roman" w:hAnsi="Times New Roman" w:cs="Times New Roman"/>
          <w:sz w:val="24"/>
          <w:szCs w:val="24"/>
        </w:rPr>
        <w:lastRenderedPageBreak/>
        <w:t>MergerWatch</w:t>
      </w:r>
      <w:proofErr w:type="spellEnd"/>
      <w:r w:rsidRPr="00A06AE7">
        <w:rPr>
          <w:rFonts w:ascii="Times New Roman" w:hAnsi="Times New Roman" w:cs="Times New Roman"/>
          <w:sz w:val="24"/>
          <w:szCs w:val="24"/>
        </w:rPr>
        <w:t xml:space="preserve"> and ACLU. 2013. Miscarriage of Medicine: The Growth of Catholic Hospitals and the Threat to Reproductive Health Care. December 2013. </w:t>
      </w:r>
      <w:hyperlink r:id="rId13" w:history="1">
        <w:r w:rsidRPr="00A06AE7">
          <w:rPr>
            <w:rStyle w:val="Hyperlink"/>
            <w:rFonts w:ascii="Times New Roman" w:hAnsi="Times New Roman" w:cs="Times New Roman"/>
            <w:sz w:val="24"/>
            <w:szCs w:val="24"/>
          </w:rPr>
          <w:t>http://www.mergerwatch.org/storage/pdf-files/Growth-of-Catholic-Hospitals-2013.pdf</w:t>
        </w:r>
      </w:hyperlink>
      <w:r w:rsidR="00724B43" w:rsidRPr="00A06AE7">
        <w:rPr>
          <w:rStyle w:val="Hyperlink"/>
          <w:rFonts w:ascii="Times New Roman" w:hAnsi="Times New Roman" w:cs="Times New Roman"/>
          <w:sz w:val="24"/>
          <w:szCs w:val="24"/>
        </w:rPr>
        <w:t>.</w:t>
      </w:r>
      <w:r w:rsidRPr="00A06AE7">
        <w:rPr>
          <w:rFonts w:ascii="Times New Roman" w:hAnsi="Times New Roman" w:cs="Times New Roman"/>
          <w:sz w:val="24"/>
          <w:szCs w:val="24"/>
        </w:rPr>
        <w:t xml:space="preserve"> Accessed March 19, 2014.</w:t>
      </w:r>
    </w:p>
    <w:p w14:paraId="16A3A0CD" w14:textId="77777777" w:rsidR="009C2219" w:rsidRPr="00A06AE7" w:rsidRDefault="009C2219" w:rsidP="002C186F">
      <w:pPr>
        <w:pStyle w:val="EndnoteText"/>
        <w:rPr>
          <w:rFonts w:ascii="Times New Roman" w:hAnsi="Times New Roman" w:cs="Times New Roman"/>
          <w:sz w:val="24"/>
          <w:szCs w:val="24"/>
        </w:rPr>
      </w:pPr>
    </w:p>
    <w:p w14:paraId="1500D21D" w14:textId="77777777" w:rsidR="00D82817" w:rsidRPr="00A06AE7" w:rsidRDefault="00D82817" w:rsidP="00D82817">
      <w:pPr>
        <w:pStyle w:val="EndnoteText"/>
        <w:rPr>
          <w:rFonts w:ascii="Times New Roman" w:hAnsi="Times New Roman" w:cs="Times New Roman"/>
          <w:sz w:val="24"/>
          <w:szCs w:val="24"/>
        </w:rPr>
      </w:pPr>
      <w:r w:rsidRPr="00A06AE7">
        <w:rPr>
          <w:rFonts w:ascii="Times New Roman" w:hAnsi="Times New Roman" w:cs="Times New Roman"/>
          <w:sz w:val="24"/>
          <w:szCs w:val="24"/>
        </w:rPr>
        <w:t xml:space="preserve">Morgan, L. 2009. </w:t>
      </w:r>
      <w:r w:rsidRPr="00A06AE7">
        <w:rPr>
          <w:rFonts w:ascii="Times New Roman" w:hAnsi="Times New Roman" w:cs="Times New Roman"/>
          <w:i/>
          <w:sz w:val="24"/>
          <w:szCs w:val="24"/>
        </w:rPr>
        <w:t>Icons of Life: A Cultural History of Human Embryos</w:t>
      </w:r>
      <w:r w:rsidRPr="00A06AE7">
        <w:rPr>
          <w:rFonts w:ascii="Times New Roman" w:hAnsi="Times New Roman" w:cs="Times New Roman"/>
          <w:sz w:val="24"/>
          <w:szCs w:val="24"/>
        </w:rPr>
        <w:t>. Berkeley: University of California Press.</w:t>
      </w:r>
    </w:p>
    <w:p w14:paraId="5B895A5B" w14:textId="77777777" w:rsidR="00D82817" w:rsidRPr="00A06AE7" w:rsidRDefault="00D82817" w:rsidP="00D82817">
      <w:pPr>
        <w:pStyle w:val="EndnoteText"/>
        <w:rPr>
          <w:rFonts w:ascii="Times New Roman" w:hAnsi="Times New Roman" w:cs="Times New Roman"/>
          <w:sz w:val="24"/>
          <w:szCs w:val="24"/>
        </w:rPr>
      </w:pPr>
    </w:p>
    <w:p w14:paraId="3F5C3B43" w14:textId="77777777" w:rsidR="00D82817" w:rsidRPr="00A06AE7" w:rsidRDefault="00D82817" w:rsidP="00D82817">
      <w:pPr>
        <w:pStyle w:val="EndnoteText"/>
        <w:rPr>
          <w:rFonts w:ascii="Times New Roman" w:hAnsi="Times New Roman" w:cs="Times New Roman"/>
          <w:sz w:val="24"/>
          <w:szCs w:val="24"/>
        </w:rPr>
      </w:pPr>
      <w:r w:rsidRPr="00A06AE7">
        <w:rPr>
          <w:rFonts w:ascii="Times New Roman" w:hAnsi="Times New Roman" w:cs="Times New Roman"/>
          <w:sz w:val="24"/>
          <w:szCs w:val="24"/>
        </w:rPr>
        <w:t xml:space="preserve">Morgan L. and Michaels, M. 1999. </w:t>
      </w:r>
      <w:r w:rsidRPr="00A06AE7">
        <w:rPr>
          <w:rFonts w:ascii="Times New Roman" w:hAnsi="Times New Roman" w:cs="Times New Roman"/>
          <w:i/>
          <w:sz w:val="24"/>
          <w:szCs w:val="24"/>
        </w:rPr>
        <w:t>Fetal Subjects and Feminist Positions</w:t>
      </w:r>
      <w:r w:rsidRPr="00A06AE7">
        <w:rPr>
          <w:rFonts w:ascii="Times New Roman" w:hAnsi="Times New Roman" w:cs="Times New Roman"/>
          <w:sz w:val="24"/>
          <w:szCs w:val="24"/>
        </w:rPr>
        <w:t>. Philadelphia: University of Pennsylvania Press.</w:t>
      </w:r>
    </w:p>
    <w:p w14:paraId="57D156EE" w14:textId="77777777" w:rsidR="00D82817" w:rsidRPr="00A06AE7" w:rsidRDefault="00D82817" w:rsidP="002C186F">
      <w:pPr>
        <w:pStyle w:val="EndnoteText"/>
        <w:rPr>
          <w:rFonts w:ascii="Times New Roman" w:hAnsi="Times New Roman" w:cs="Times New Roman"/>
          <w:sz w:val="24"/>
          <w:szCs w:val="24"/>
        </w:rPr>
      </w:pPr>
    </w:p>
    <w:p w14:paraId="79F74B3B" w14:textId="63ABB43B" w:rsidR="008838BF" w:rsidRPr="00A06AE7" w:rsidRDefault="008838BF" w:rsidP="002C186F">
      <w:pPr>
        <w:pStyle w:val="EndnoteText"/>
        <w:rPr>
          <w:rFonts w:ascii="Times New Roman" w:hAnsi="Times New Roman" w:cs="Times New Roman"/>
          <w:sz w:val="24"/>
          <w:szCs w:val="24"/>
        </w:rPr>
      </w:pPr>
      <w:r w:rsidRPr="00A06AE7">
        <w:rPr>
          <w:rFonts w:ascii="Times New Roman" w:hAnsi="Times New Roman" w:cs="Times New Roman"/>
          <w:sz w:val="24"/>
          <w:szCs w:val="24"/>
        </w:rPr>
        <w:t>Raymond EG and Grimes DA. 2012.</w:t>
      </w:r>
      <w:r w:rsidR="002C186F" w:rsidRPr="00A06AE7">
        <w:rPr>
          <w:rFonts w:ascii="Times New Roman" w:hAnsi="Times New Roman" w:cs="Times New Roman"/>
          <w:sz w:val="24"/>
          <w:szCs w:val="24"/>
        </w:rPr>
        <w:t xml:space="preserve"> The comparative safety of legal induced abortion and </w:t>
      </w:r>
      <w:r w:rsidRPr="00A06AE7">
        <w:rPr>
          <w:rFonts w:ascii="Times New Roman" w:hAnsi="Times New Roman" w:cs="Times New Roman"/>
          <w:sz w:val="24"/>
          <w:szCs w:val="24"/>
        </w:rPr>
        <w:t>childbirth in the United States.</w:t>
      </w:r>
      <w:r w:rsidR="002C186F" w:rsidRPr="00A06AE7">
        <w:rPr>
          <w:rFonts w:ascii="Times New Roman" w:hAnsi="Times New Roman" w:cs="Times New Roman"/>
          <w:sz w:val="24"/>
          <w:szCs w:val="24"/>
        </w:rPr>
        <w:t xml:space="preserve"> </w:t>
      </w:r>
      <w:r w:rsidR="002C186F" w:rsidRPr="00A06AE7">
        <w:rPr>
          <w:rFonts w:ascii="Times New Roman" w:hAnsi="Times New Roman" w:cs="Times New Roman"/>
          <w:i/>
          <w:sz w:val="24"/>
          <w:szCs w:val="24"/>
        </w:rPr>
        <w:t>Obstetrics and Gynecology</w:t>
      </w:r>
      <w:r w:rsidR="002C186F" w:rsidRPr="00A06AE7">
        <w:rPr>
          <w:rFonts w:ascii="Times New Roman" w:hAnsi="Times New Roman" w:cs="Times New Roman"/>
          <w:sz w:val="24"/>
          <w:szCs w:val="24"/>
        </w:rPr>
        <w:t>, 119(2):215–219.</w:t>
      </w:r>
    </w:p>
    <w:p w14:paraId="18CB7A7E" w14:textId="77777777" w:rsidR="00A7255A" w:rsidRPr="00A06AE7" w:rsidRDefault="00A7255A" w:rsidP="008838BF">
      <w:pPr>
        <w:pStyle w:val="EndnoteText"/>
        <w:rPr>
          <w:rFonts w:ascii="Times New Roman" w:hAnsi="Times New Roman" w:cs="Times New Roman"/>
          <w:sz w:val="24"/>
          <w:szCs w:val="24"/>
        </w:rPr>
      </w:pPr>
    </w:p>
    <w:p w14:paraId="1BAA8E04" w14:textId="77777777" w:rsidR="00E61693" w:rsidRPr="00A06AE7" w:rsidRDefault="00E61693" w:rsidP="00E61693">
      <w:pPr>
        <w:pStyle w:val="EndnoteText"/>
        <w:rPr>
          <w:rFonts w:ascii="Times New Roman" w:hAnsi="Times New Roman" w:cs="Times New Roman"/>
          <w:sz w:val="24"/>
          <w:szCs w:val="24"/>
        </w:rPr>
      </w:pPr>
      <w:r w:rsidRPr="00A06AE7">
        <w:rPr>
          <w:rFonts w:ascii="Times New Roman" w:hAnsi="Times New Roman" w:cs="Times New Roman"/>
          <w:sz w:val="24"/>
          <w:szCs w:val="24"/>
        </w:rPr>
        <w:t xml:space="preserve">Richardson, </w:t>
      </w:r>
      <w:proofErr w:type="spellStart"/>
      <w:r w:rsidRPr="00A06AE7">
        <w:rPr>
          <w:rFonts w:ascii="Times New Roman" w:hAnsi="Times New Roman" w:cs="Times New Roman"/>
          <w:sz w:val="24"/>
          <w:szCs w:val="24"/>
        </w:rPr>
        <w:t>Chinué</w:t>
      </w:r>
      <w:proofErr w:type="spellEnd"/>
      <w:r w:rsidRPr="00A06AE7">
        <w:rPr>
          <w:rFonts w:ascii="Times New Roman" w:hAnsi="Times New Roman" w:cs="Times New Roman"/>
          <w:sz w:val="24"/>
          <w:szCs w:val="24"/>
        </w:rPr>
        <w:t xml:space="preserve"> Turner and Elizabeth Nash. 2006. Misinformed Consent: The Medical Accuracy of State-Developed Abortion Counseling Materials. </w:t>
      </w:r>
      <w:proofErr w:type="spellStart"/>
      <w:r w:rsidRPr="00A06AE7">
        <w:rPr>
          <w:rFonts w:ascii="Times New Roman" w:hAnsi="Times New Roman" w:cs="Times New Roman"/>
          <w:i/>
          <w:sz w:val="24"/>
          <w:szCs w:val="24"/>
        </w:rPr>
        <w:t>Guttmacher</w:t>
      </w:r>
      <w:proofErr w:type="spellEnd"/>
      <w:r w:rsidRPr="00A06AE7">
        <w:rPr>
          <w:rFonts w:ascii="Times New Roman" w:hAnsi="Times New Roman" w:cs="Times New Roman"/>
          <w:i/>
          <w:sz w:val="24"/>
          <w:szCs w:val="24"/>
        </w:rPr>
        <w:t xml:space="preserve"> Policy Review</w:t>
      </w:r>
    </w:p>
    <w:p w14:paraId="5126F243" w14:textId="5788FEE6" w:rsidR="00A7255A" w:rsidRPr="00A06AE7" w:rsidRDefault="00E61693" w:rsidP="00E61693">
      <w:pPr>
        <w:pStyle w:val="EndnoteText"/>
        <w:rPr>
          <w:rFonts w:ascii="Times New Roman" w:hAnsi="Times New Roman" w:cs="Times New Roman"/>
          <w:sz w:val="24"/>
          <w:szCs w:val="24"/>
        </w:rPr>
      </w:pPr>
      <w:proofErr w:type="gramStart"/>
      <w:r w:rsidRPr="00A06AE7">
        <w:rPr>
          <w:rFonts w:ascii="Times New Roman" w:hAnsi="Times New Roman" w:cs="Times New Roman"/>
          <w:sz w:val="24"/>
          <w:szCs w:val="24"/>
        </w:rPr>
        <w:t>Fall 2006</w:t>
      </w:r>
      <w:r w:rsidR="00724B43" w:rsidRPr="00A06AE7">
        <w:rPr>
          <w:rFonts w:ascii="Times New Roman" w:hAnsi="Times New Roman" w:cs="Times New Roman"/>
          <w:sz w:val="24"/>
          <w:szCs w:val="24"/>
        </w:rPr>
        <w:t>, 9(4).</w:t>
      </w:r>
      <w:proofErr w:type="gramEnd"/>
      <w:r w:rsidR="00724B43" w:rsidRPr="00A06AE7">
        <w:rPr>
          <w:rFonts w:ascii="Times New Roman" w:hAnsi="Times New Roman" w:cs="Times New Roman"/>
          <w:sz w:val="24"/>
          <w:szCs w:val="24"/>
        </w:rPr>
        <w:t xml:space="preserve"> </w:t>
      </w:r>
      <w:hyperlink r:id="rId14" w:history="1">
        <w:r w:rsidR="00724B43" w:rsidRPr="00A06AE7">
          <w:rPr>
            <w:rStyle w:val="Hyperlink"/>
            <w:rFonts w:ascii="Times New Roman" w:hAnsi="Times New Roman" w:cs="Times New Roman"/>
            <w:sz w:val="24"/>
            <w:szCs w:val="24"/>
          </w:rPr>
          <w:t>http://www.guttmacher.org/pubs/gpr/09/4/gpr090406.html</w:t>
        </w:r>
      </w:hyperlink>
      <w:r w:rsidR="00724B43" w:rsidRPr="00A06AE7">
        <w:rPr>
          <w:rFonts w:ascii="Times New Roman" w:hAnsi="Times New Roman" w:cs="Times New Roman"/>
          <w:sz w:val="24"/>
          <w:szCs w:val="24"/>
        </w:rPr>
        <w:t>. Accessed March 26, 2014.</w:t>
      </w:r>
    </w:p>
    <w:p w14:paraId="05D3A2B8" w14:textId="6BE089EB" w:rsidR="00BA2084" w:rsidRPr="00A06AE7" w:rsidRDefault="00F321F6" w:rsidP="00F321F6">
      <w:pPr>
        <w:pStyle w:val="EndnoteText"/>
        <w:rPr>
          <w:rFonts w:ascii="Times New Roman" w:hAnsi="Times New Roman" w:cs="Times New Roman"/>
          <w:sz w:val="24"/>
          <w:szCs w:val="24"/>
        </w:rPr>
      </w:pPr>
      <w:r w:rsidRPr="00A06AE7">
        <w:rPr>
          <w:rFonts w:ascii="Times New Roman" w:hAnsi="Times New Roman" w:cs="Times New Roman"/>
          <w:sz w:val="24"/>
          <w:szCs w:val="24"/>
        </w:rPr>
        <w:t xml:space="preserve"> </w:t>
      </w:r>
    </w:p>
    <w:bookmarkEnd w:id="0"/>
    <w:sectPr w:rsidR="00BA2084" w:rsidRPr="00A06AE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3FDA4" w14:textId="77777777" w:rsidR="00182D19" w:rsidRDefault="00182D19" w:rsidP="00C458EB">
      <w:pPr>
        <w:spacing w:after="0"/>
      </w:pPr>
      <w:r>
        <w:separator/>
      </w:r>
    </w:p>
  </w:endnote>
  <w:endnote w:type="continuationSeparator" w:id="0">
    <w:p w14:paraId="75C0B1F2" w14:textId="77777777" w:rsidR="00182D19" w:rsidRDefault="00182D19" w:rsidP="00C45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297A" w14:textId="77777777" w:rsidR="00296FEC" w:rsidRDefault="00296F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296781"/>
      <w:docPartObj>
        <w:docPartGallery w:val="Page Numbers (Bottom of Page)"/>
        <w:docPartUnique/>
      </w:docPartObj>
    </w:sdtPr>
    <w:sdtEndPr>
      <w:rPr>
        <w:noProof/>
      </w:rPr>
    </w:sdtEndPr>
    <w:sdtContent>
      <w:p w14:paraId="7A53FD09" w14:textId="61C747CF" w:rsidR="00296FEC" w:rsidRDefault="00296FEC">
        <w:pPr>
          <w:pStyle w:val="Footer"/>
          <w:jc w:val="right"/>
        </w:pPr>
        <w:r>
          <w:fldChar w:fldCharType="begin"/>
        </w:r>
        <w:r>
          <w:instrText xml:space="preserve"> PAGE   \* MERGEFORMAT </w:instrText>
        </w:r>
        <w:r>
          <w:fldChar w:fldCharType="separate"/>
        </w:r>
        <w:r w:rsidR="00E739F4">
          <w:rPr>
            <w:noProof/>
          </w:rPr>
          <w:t>1</w:t>
        </w:r>
        <w:r>
          <w:rPr>
            <w:noProof/>
          </w:rPr>
          <w:fldChar w:fldCharType="end"/>
        </w:r>
      </w:p>
    </w:sdtContent>
  </w:sdt>
  <w:p w14:paraId="166A0D78" w14:textId="77777777" w:rsidR="00296FEC" w:rsidRDefault="00296FE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A692" w14:textId="77777777" w:rsidR="00296FEC" w:rsidRDefault="00296F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5448D" w14:textId="77777777" w:rsidR="00182D19" w:rsidRDefault="00182D19" w:rsidP="00C458EB">
      <w:pPr>
        <w:spacing w:after="0"/>
      </w:pPr>
      <w:r>
        <w:separator/>
      </w:r>
    </w:p>
  </w:footnote>
  <w:footnote w:type="continuationSeparator" w:id="0">
    <w:p w14:paraId="15C4D1C9" w14:textId="77777777" w:rsidR="00182D19" w:rsidRDefault="00182D19" w:rsidP="00C458E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4608E" w14:textId="77777777" w:rsidR="00296FEC" w:rsidRDefault="00296F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B1F6" w14:textId="77777777" w:rsidR="00296FEC" w:rsidRDefault="00296FE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E94C0" w14:textId="77777777" w:rsidR="00296FEC" w:rsidRDefault="00296F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E31"/>
    <w:multiLevelType w:val="hybridMultilevel"/>
    <w:tmpl w:val="763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E5369"/>
    <w:multiLevelType w:val="hybridMultilevel"/>
    <w:tmpl w:val="1F9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A0FA7"/>
    <w:multiLevelType w:val="hybridMultilevel"/>
    <w:tmpl w:val="26AC021E"/>
    <w:lvl w:ilvl="0" w:tplc="824C1B86">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Formattin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EB"/>
    <w:rsid w:val="00074775"/>
    <w:rsid w:val="0008615C"/>
    <w:rsid w:val="000F5163"/>
    <w:rsid w:val="00101382"/>
    <w:rsid w:val="00121ADF"/>
    <w:rsid w:val="00157000"/>
    <w:rsid w:val="0016732F"/>
    <w:rsid w:val="00167962"/>
    <w:rsid w:val="001746FD"/>
    <w:rsid w:val="00182D19"/>
    <w:rsid w:val="001A305D"/>
    <w:rsid w:val="001B16AA"/>
    <w:rsid w:val="001D38B8"/>
    <w:rsid w:val="001F621B"/>
    <w:rsid w:val="00217F77"/>
    <w:rsid w:val="0023634B"/>
    <w:rsid w:val="00264862"/>
    <w:rsid w:val="00272FB7"/>
    <w:rsid w:val="00290E40"/>
    <w:rsid w:val="00294906"/>
    <w:rsid w:val="00296545"/>
    <w:rsid w:val="00296FEC"/>
    <w:rsid w:val="002C186F"/>
    <w:rsid w:val="002E29C3"/>
    <w:rsid w:val="00305ADD"/>
    <w:rsid w:val="00311F12"/>
    <w:rsid w:val="00324AAC"/>
    <w:rsid w:val="00333533"/>
    <w:rsid w:val="003410B3"/>
    <w:rsid w:val="00363C8C"/>
    <w:rsid w:val="00382002"/>
    <w:rsid w:val="0038277F"/>
    <w:rsid w:val="003844AD"/>
    <w:rsid w:val="003A1C35"/>
    <w:rsid w:val="003B74FD"/>
    <w:rsid w:val="003C1767"/>
    <w:rsid w:val="003C73E6"/>
    <w:rsid w:val="003E7E6B"/>
    <w:rsid w:val="003F1633"/>
    <w:rsid w:val="003F4FDF"/>
    <w:rsid w:val="003F77F3"/>
    <w:rsid w:val="0040603C"/>
    <w:rsid w:val="004247C9"/>
    <w:rsid w:val="00427E6B"/>
    <w:rsid w:val="004444C4"/>
    <w:rsid w:val="00445DC0"/>
    <w:rsid w:val="00487A32"/>
    <w:rsid w:val="004907D5"/>
    <w:rsid w:val="004A3996"/>
    <w:rsid w:val="004A69ED"/>
    <w:rsid w:val="004C65C9"/>
    <w:rsid w:val="004D0475"/>
    <w:rsid w:val="004E4B88"/>
    <w:rsid w:val="004E7E0B"/>
    <w:rsid w:val="00516352"/>
    <w:rsid w:val="00526A45"/>
    <w:rsid w:val="00540F7C"/>
    <w:rsid w:val="00545B2F"/>
    <w:rsid w:val="005735F2"/>
    <w:rsid w:val="00594498"/>
    <w:rsid w:val="005D3C76"/>
    <w:rsid w:val="006020C3"/>
    <w:rsid w:val="00602EB9"/>
    <w:rsid w:val="00636A87"/>
    <w:rsid w:val="00690438"/>
    <w:rsid w:val="00691797"/>
    <w:rsid w:val="00695B49"/>
    <w:rsid w:val="006D205B"/>
    <w:rsid w:val="006F0CB1"/>
    <w:rsid w:val="00710BE2"/>
    <w:rsid w:val="00724B43"/>
    <w:rsid w:val="00756B4F"/>
    <w:rsid w:val="00757B7C"/>
    <w:rsid w:val="00795BA0"/>
    <w:rsid w:val="007C0BE5"/>
    <w:rsid w:val="0082178D"/>
    <w:rsid w:val="00851D5D"/>
    <w:rsid w:val="00873627"/>
    <w:rsid w:val="008838BF"/>
    <w:rsid w:val="00886B4F"/>
    <w:rsid w:val="00893781"/>
    <w:rsid w:val="008A102D"/>
    <w:rsid w:val="008C4737"/>
    <w:rsid w:val="008E540D"/>
    <w:rsid w:val="008E70C7"/>
    <w:rsid w:val="00955C25"/>
    <w:rsid w:val="00964407"/>
    <w:rsid w:val="00971A92"/>
    <w:rsid w:val="009B6B27"/>
    <w:rsid w:val="009C1737"/>
    <w:rsid w:val="009C2219"/>
    <w:rsid w:val="009D1924"/>
    <w:rsid w:val="009F54CC"/>
    <w:rsid w:val="00A028DD"/>
    <w:rsid w:val="00A06AE7"/>
    <w:rsid w:val="00A100BF"/>
    <w:rsid w:val="00A32FEB"/>
    <w:rsid w:val="00A35096"/>
    <w:rsid w:val="00A42A75"/>
    <w:rsid w:val="00A45E80"/>
    <w:rsid w:val="00A47C34"/>
    <w:rsid w:val="00A50519"/>
    <w:rsid w:val="00A7255A"/>
    <w:rsid w:val="00AC43CA"/>
    <w:rsid w:val="00AD3F8F"/>
    <w:rsid w:val="00B34F8C"/>
    <w:rsid w:val="00B369CC"/>
    <w:rsid w:val="00B42BEF"/>
    <w:rsid w:val="00B73222"/>
    <w:rsid w:val="00B77944"/>
    <w:rsid w:val="00BA2084"/>
    <w:rsid w:val="00BD7019"/>
    <w:rsid w:val="00BE2196"/>
    <w:rsid w:val="00C00772"/>
    <w:rsid w:val="00C14ECD"/>
    <w:rsid w:val="00C16DFC"/>
    <w:rsid w:val="00C20F73"/>
    <w:rsid w:val="00C42557"/>
    <w:rsid w:val="00C458EB"/>
    <w:rsid w:val="00C516D2"/>
    <w:rsid w:val="00C84DF6"/>
    <w:rsid w:val="00C85D6E"/>
    <w:rsid w:val="00C904DE"/>
    <w:rsid w:val="00CA260F"/>
    <w:rsid w:val="00CC1251"/>
    <w:rsid w:val="00CD1558"/>
    <w:rsid w:val="00CF7FBE"/>
    <w:rsid w:val="00D36752"/>
    <w:rsid w:val="00D433CA"/>
    <w:rsid w:val="00D50F09"/>
    <w:rsid w:val="00D606F0"/>
    <w:rsid w:val="00D74EFB"/>
    <w:rsid w:val="00D81B2D"/>
    <w:rsid w:val="00D82817"/>
    <w:rsid w:val="00D91957"/>
    <w:rsid w:val="00DC226B"/>
    <w:rsid w:val="00DC3EA5"/>
    <w:rsid w:val="00DC58A8"/>
    <w:rsid w:val="00DE7152"/>
    <w:rsid w:val="00E30E48"/>
    <w:rsid w:val="00E408D9"/>
    <w:rsid w:val="00E61693"/>
    <w:rsid w:val="00E66992"/>
    <w:rsid w:val="00E70771"/>
    <w:rsid w:val="00E71029"/>
    <w:rsid w:val="00E739F4"/>
    <w:rsid w:val="00E8390C"/>
    <w:rsid w:val="00EC3DE8"/>
    <w:rsid w:val="00ED7DB2"/>
    <w:rsid w:val="00EF6BA3"/>
    <w:rsid w:val="00F01233"/>
    <w:rsid w:val="00F321F6"/>
    <w:rsid w:val="00F47C95"/>
    <w:rsid w:val="00F801D4"/>
    <w:rsid w:val="00F8554D"/>
    <w:rsid w:val="00F96A71"/>
    <w:rsid w:val="00FA3A9A"/>
    <w:rsid w:val="00FE15EB"/>
    <w:rsid w:val="00FF3E2A"/>
    <w:rsid w:val="00FF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07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58EB"/>
    <w:rPr>
      <w:color w:val="0000FF"/>
      <w:u w:val="single"/>
    </w:rPr>
  </w:style>
  <w:style w:type="paragraph" w:styleId="FootnoteText">
    <w:name w:val="footnote text"/>
    <w:basedOn w:val="Normal"/>
    <w:link w:val="FootnoteTextChar"/>
    <w:semiHidden/>
    <w:rsid w:val="00C458EB"/>
    <w:pPr>
      <w:spacing w:after="0"/>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C458EB"/>
    <w:rPr>
      <w:rFonts w:ascii="Garamond" w:eastAsia="Times New Roman" w:hAnsi="Garamond" w:cs="Times New Roman"/>
      <w:sz w:val="20"/>
      <w:szCs w:val="20"/>
    </w:rPr>
  </w:style>
  <w:style w:type="character" w:styleId="FootnoteReference">
    <w:name w:val="footnote reference"/>
    <w:semiHidden/>
    <w:rsid w:val="00C458EB"/>
    <w:rPr>
      <w:vertAlign w:val="superscript"/>
    </w:rPr>
  </w:style>
  <w:style w:type="character" w:styleId="Emphasis">
    <w:name w:val="Emphasis"/>
    <w:qFormat/>
    <w:rsid w:val="00C458EB"/>
    <w:rPr>
      <w:i/>
      <w:iCs/>
    </w:rPr>
  </w:style>
  <w:style w:type="character" w:styleId="CommentReference">
    <w:name w:val="annotation reference"/>
    <w:semiHidden/>
    <w:rsid w:val="00C458EB"/>
    <w:rPr>
      <w:sz w:val="16"/>
      <w:szCs w:val="16"/>
    </w:rPr>
  </w:style>
  <w:style w:type="paragraph" w:styleId="CommentText">
    <w:name w:val="annotation text"/>
    <w:basedOn w:val="Normal"/>
    <w:link w:val="CommentTextChar"/>
    <w:semiHidden/>
    <w:rsid w:val="00C458EB"/>
    <w:pPr>
      <w:spacing w:after="0"/>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C458EB"/>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C458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EB"/>
    <w:rPr>
      <w:rFonts w:ascii="Tahoma" w:hAnsi="Tahoma" w:cs="Tahoma"/>
      <w:sz w:val="16"/>
      <w:szCs w:val="16"/>
    </w:rPr>
  </w:style>
  <w:style w:type="paragraph" w:styleId="ListParagraph">
    <w:name w:val="List Paragraph"/>
    <w:basedOn w:val="Normal"/>
    <w:uiPriority w:val="99"/>
    <w:qFormat/>
    <w:rsid w:val="00636A87"/>
    <w:pPr>
      <w:ind w:left="720"/>
      <w:contextualSpacing/>
    </w:pPr>
  </w:style>
  <w:style w:type="paragraph" w:styleId="EndnoteText">
    <w:name w:val="endnote text"/>
    <w:basedOn w:val="Normal"/>
    <w:link w:val="EndnoteTextChar"/>
    <w:uiPriority w:val="99"/>
    <w:unhideWhenUsed/>
    <w:rsid w:val="00636A87"/>
    <w:pPr>
      <w:spacing w:after="0"/>
    </w:pPr>
    <w:rPr>
      <w:sz w:val="20"/>
      <w:szCs w:val="20"/>
    </w:rPr>
  </w:style>
  <w:style w:type="character" w:customStyle="1" w:styleId="EndnoteTextChar">
    <w:name w:val="Endnote Text Char"/>
    <w:basedOn w:val="DefaultParagraphFont"/>
    <w:link w:val="EndnoteText"/>
    <w:uiPriority w:val="99"/>
    <w:rsid w:val="00636A87"/>
    <w:rPr>
      <w:sz w:val="20"/>
      <w:szCs w:val="20"/>
    </w:rPr>
  </w:style>
  <w:style w:type="character" w:styleId="EndnoteReference">
    <w:name w:val="endnote reference"/>
    <w:basedOn w:val="DefaultParagraphFont"/>
    <w:uiPriority w:val="99"/>
    <w:semiHidden/>
    <w:unhideWhenUsed/>
    <w:rsid w:val="00636A87"/>
    <w:rPr>
      <w:vertAlign w:val="superscript"/>
    </w:rPr>
  </w:style>
  <w:style w:type="paragraph" w:styleId="CommentSubject">
    <w:name w:val="annotation subject"/>
    <w:basedOn w:val="CommentText"/>
    <w:next w:val="CommentText"/>
    <w:link w:val="CommentSubjectChar"/>
    <w:uiPriority w:val="99"/>
    <w:semiHidden/>
    <w:unhideWhenUsed/>
    <w:rsid w:val="00851D5D"/>
    <w:pPr>
      <w:spacing w:after="200"/>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sid w:val="00851D5D"/>
    <w:rPr>
      <w:rFonts w:ascii="Garamond" w:eastAsia="Times New Roman" w:hAnsi="Garamond" w:cs="Times New Roman"/>
      <w:b/>
      <w:bCs/>
      <w:sz w:val="20"/>
      <w:szCs w:val="20"/>
    </w:rPr>
  </w:style>
  <w:style w:type="paragraph" w:styleId="Revision">
    <w:name w:val="Revision"/>
    <w:hidden/>
    <w:uiPriority w:val="99"/>
    <w:semiHidden/>
    <w:rsid w:val="008E540D"/>
    <w:pPr>
      <w:spacing w:after="0"/>
    </w:pPr>
  </w:style>
  <w:style w:type="character" w:styleId="FollowedHyperlink">
    <w:name w:val="FollowedHyperlink"/>
    <w:basedOn w:val="DefaultParagraphFont"/>
    <w:uiPriority w:val="99"/>
    <w:semiHidden/>
    <w:unhideWhenUsed/>
    <w:rsid w:val="005735F2"/>
    <w:rPr>
      <w:color w:val="800080" w:themeColor="followedHyperlink"/>
      <w:u w:val="single"/>
    </w:rPr>
  </w:style>
  <w:style w:type="paragraph" w:styleId="Header">
    <w:name w:val="header"/>
    <w:basedOn w:val="Normal"/>
    <w:link w:val="HeaderChar"/>
    <w:uiPriority w:val="99"/>
    <w:unhideWhenUsed/>
    <w:rsid w:val="006D205B"/>
    <w:pPr>
      <w:tabs>
        <w:tab w:val="center" w:pos="4680"/>
        <w:tab w:val="right" w:pos="9360"/>
      </w:tabs>
      <w:spacing w:after="0"/>
    </w:pPr>
  </w:style>
  <w:style w:type="character" w:customStyle="1" w:styleId="HeaderChar">
    <w:name w:val="Header Char"/>
    <w:basedOn w:val="DefaultParagraphFont"/>
    <w:link w:val="Header"/>
    <w:uiPriority w:val="99"/>
    <w:rsid w:val="006D205B"/>
  </w:style>
  <w:style w:type="paragraph" w:styleId="Footer">
    <w:name w:val="footer"/>
    <w:basedOn w:val="Normal"/>
    <w:link w:val="FooterChar"/>
    <w:uiPriority w:val="99"/>
    <w:unhideWhenUsed/>
    <w:rsid w:val="006D205B"/>
    <w:pPr>
      <w:tabs>
        <w:tab w:val="center" w:pos="4680"/>
        <w:tab w:val="right" w:pos="9360"/>
      </w:tabs>
      <w:spacing w:after="0"/>
    </w:pPr>
  </w:style>
  <w:style w:type="character" w:customStyle="1" w:styleId="FooterChar">
    <w:name w:val="Footer Char"/>
    <w:basedOn w:val="DefaultParagraphFont"/>
    <w:link w:val="Footer"/>
    <w:uiPriority w:val="99"/>
    <w:rsid w:val="006D20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58EB"/>
    <w:rPr>
      <w:color w:val="0000FF"/>
      <w:u w:val="single"/>
    </w:rPr>
  </w:style>
  <w:style w:type="paragraph" w:styleId="FootnoteText">
    <w:name w:val="footnote text"/>
    <w:basedOn w:val="Normal"/>
    <w:link w:val="FootnoteTextChar"/>
    <w:semiHidden/>
    <w:rsid w:val="00C458EB"/>
    <w:pPr>
      <w:spacing w:after="0"/>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C458EB"/>
    <w:rPr>
      <w:rFonts w:ascii="Garamond" w:eastAsia="Times New Roman" w:hAnsi="Garamond" w:cs="Times New Roman"/>
      <w:sz w:val="20"/>
      <w:szCs w:val="20"/>
    </w:rPr>
  </w:style>
  <w:style w:type="character" w:styleId="FootnoteReference">
    <w:name w:val="footnote reference"/>
    <w:semiHidden/>
    <w:rsid w:val="00C458EB"/>
    <w:rPr>
      <w:vertAlign w:val="superscript"/>
    </w:rPr>
  </w:style>
  <w:style w:type="character" w:styleId="Emphasis">
    <w:name w:val="Emphasis"/>
    <w:qFormat/>
    <w:rsid w:val="00C458EB"/>
    <w:rPr>
      <w:i/>
      <w:iCs/>
    </w:rPr>
  </w:style>
  <w:style w:type="character" w:styleId="CommentReference">
    <w:name w:val="annotation reference"/>
    <w:semiHidden/>
    <w:rsid w:val="00C458EB"/>
    <w:rPr>
      <w:sz w:val="16"/>
      <w:szCs w:val="16"/>
    </w:rPr>
  </w:style>
  <w:style w:type="paragraph" w:styleId="CommentText">
    <w:name w:val="annotation text"/>
    <w:basedOn w:val="Normal"/>
    <w:link w:val="CommentTextChar"/>
    <w:semiHidden/>
    <w:rsid w:val="00C458EB"/>
    <w:pPr>
      <w:spacing w:after="0"/>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C458EB"/>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C458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EB"/>
    <w:rPr>
      <w:rFonts w:ascii="Tahoma" w:hAnsi="Tahoma" w:cs="Tahoma"/>
      <w:sz w:val="16"/>
      <w:szCs w:val="16"/>
    </w:rPr>
  </w:style>
  <w:style w:type="paragraph" w:styleId="ListParagraph">
    <w:name w:val="List Paragraph"/>
    <w:basedOn w:val="Normal"/>
    <w:uiPriority w:val="99"/>
    <w:qFormat/>
    <w:rsid w:val="00636A87"/>
    <w:pPr>
      <w:ind w:left="720"/>
      <w:contextualSpacing/>
    </w:pPr>
  </w:style>
  <w:style w:type="paragraph" w:styleId="EndnoteText">
    <w:name w:val="endnote text"/>
    <w:basedOn w:val="Normal"/>
    <w:link w:val="EndnoteTextChar"/>
    <w:uiPriority w:val="99"/>
    <w:unhideWhenUsed/>
    <w:rsid w:val="00636A87"/>
    <w:pPr>
      <w:spacing w:after="0"/>
    </w:pPr>
    <w:rPr>
      <w:sz w:val="20"/>
      <w:szCs w:val="20"/>
    </w:rPr>
  </w:style>
  <w:style w:type="character" w:customStyle="1" w:styleId="EndnoteTextChar">
    <w:name w:val="Endnote Text Char"/>
    <w:basedOn w:val="DefaultParagraphFont"/>
    <w:link w:val="EndnoteText"/>
    <w:uiPriority w:val="99"/>
    <w:rsid w:val="00636A87"/>
    <w:rPr>
      <w:sz w:val="20"/>
      <w:szCs w:val="20"/>
    </w:rPr>
  </w:style>
  <w:style w:type="character" w:styleId="EndnoteReference">
    <w:name w:val="endnote reference"/>
    <w:basedOn w:val="DefaultParagraphFont"/>
    <w:uiPriority w:val="99"/>
    <w:semiHidden/>
    <w:unhideWhenUsed/>
    <w:rsid w:val="00636A87"/>
    <w:rPr>
      <w:vertAlign w:val="superscript"/>
    </w:rPr>
  </w:style>
  <w:style w:type="paragraph" w:styleId="CommentSubject">
    <w:name w:val="annotation subject"/>
    <w:basedOn w:val="CommentText"/>
    <w:next w:val="CommentText"/>
    <w:link w:val="CommentSubjectChar"/>
    <w:uiPriority w:val="99"/>
    <w:semiHidden/>
    <w:unhideWhenUsed/>
    <w:rsid w:val="00851D5D"/>
    <w:pPr>
      <w:spacing w:after="200"/>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sid w:val="00851D5D"/>
    <w:rPr>
      <w:rFonts w:ascii="Garamond" w:eastAsia="Times New Roman" w:hAnsi="Garamond" w:cs="Times New Roman"/>
      <w:b/>
      <w:bCs/>
      <w:sz w:val="20"/>
      <w:szCs w:val="20"/>
    </w:rPr>
  </w:style>
  <w:style w:type="paragraph" w:styleId="Revision">
    <w:name w:val="Revision"/>
    <w:hidden/>
    <w:uiPriority w:val="99"/>
    <w:semiHidden/>
    <w:rsid w:val="008E540D"/>
    <w:pPr>
      <w:spacing w:after="0"/>
    </w:pPr>
  </w:style>
  <w:style w:type="character" w:styleId="FollowedHyperlink">
    <w:name w:val="FollowedHyperlink"/>
    <w:basedOn w:val="DefaultParagraphFont"/>
    <w:uiPriority w:val="99"/>
    <w:semiHidden/>
    <w:unhideWhenUsed/>
    <w:rsid w:val="005735F2"/>
    <w:rPr>
      <w:color w:val="800080" w:themeColor="followedHyperlink"/>
      <w:u w:val="single"/>
    </w:rPr>
  </w:style>
  <w:style w:type="paragraph" w:styleId="Header">
    <w:name w:val="header"/>
    <w:basedOn w:val="Normal"/>
    <w:link w:val="HeaderChar"/>
    <w:uiPriority w:val="99"/>
    <w:unhideWhenUsed/>
    <w:rsid w:val="006D205B"/>
    <w:pPr>
      <w:tabs>
        <w:tab w:val="center" w:pos="4680"/>
        <w:tab w:val="right" w:pos="9360"/>
      </w:tabs>
      <w:spacing w:after="0"/>
    </w:pPr>
  </w:style>
  <w:style w:type="character" w:customStyle="1" w:styleId="HeaderChar">
    <w:name w:val="Header Char"/>
    <w:basedOn w:val="DefaultParagraphFont"/>
    <w:link w:val="Header"/>
    <w:uiPriority w:val="99"/>
    <w:rsid w:val="006D205B"/>
  </w:style>
  <w:style w:type="paragraph" w:styleId="Footer">
    <w:name w:val="footer"/>
    <w:basedOn w:val="Normal"/>
    <w:link w:val="FooterChar"/>
    <w:uiPriority w:val="99"/>
    <w:unhideWhenUsed/>
    <w:rsid w:val="006D205B"/>
    <w:pPr>
      <w:tabs>
        <w:tab w:val="center" w:pos="4680"/>
        <w:tab w:val="right" w:pos="9360"/>
      </w:tabs>
      <w:spacing w:after="0"/>
    </w:pPr>
  </w:style>
  <w:style w:type="character" w:customStyle="1" w:styleId="FooterChar">
    <w:name w:val="Footer Char"/>
    <w:basedOn w:val="DefaultParagraphFont"/>
    <w:link w:val="Footer"/>
    <w:uiPriority w:val="99"/>
    <w:rsid w:val="006D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459931">
      <w:bodyDiv w:val="1"/>
      <w:marLeft w:val="0"/>
      <w:marRight w:val="0"/>
      <w:marTop w:val="0"/>
      <w:marBottom w:val="0"/>
      <w:divBdr>
        <w:top w:val="none" w:sz="0" w:space="0" w:color="auto"/>
        <w:left w:val="none" w:sz="0" w:space="0" w:color="auto"/>
        <w:bottom w:val="none" w:sz="0" w:space="0" w:color="auto"/>
        <w:right w:val="none" w:sz="0" w:space="0" w:color="auto"/>
      </w:divBdr>
    </w:div>
    <w:div w:id="970868785">
      <w:bodyDiv w:val="1"/>
      <w:marLeft w:val="0"/>
      <w:marRight w:val="0"/>
      <w:marTop w:val="0"/>
      <w:marBottom w:val="0"/>
      <w:divBdr>
        <w:top w:val="none" w:sz="0" w:space="0" w:color="auto"/>
        <w:left w:val="none" w:sz="0" w:space="0" w:color="auto"/>
        <w:bottom w:val="none" w:sz="0" w:space="0" w:color="auto"/>
        <w:right w:val="none" w:sz="0" w:space="0" w:color="auto"/>
      </w:divBdr>
      <w:divsChild>
        <w:div w:id="1322001348">
          <w:marLeft w:val="0"/>
          <w:marRight w:val="0"/>
          <w:marTop w:val="0"/>
          <w:marBottom w:val="0"/>
          <w:divBdr>
            <w:top w:val="none" w:sz="0" w:space="0" w:color="auto"/>
            <w:left w:val="none" w:sz="0" w:space="0" w:color="auto"/>
            <w:bottom w:val="none" w:sz="0" w:space="0" w:color="auto"/>
            <w:right w:val="none" w:sz="0" w:space="0" w:color="auto"/>
          </w:divBdr>
          <w:divsChild>
            <w:div w:id="4101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292">
      <w:bodyDiv w:val="1"/>
      <w:marLeft w:val="0"/>
      <w:marRight w:val="0"/>
      <w:marTop w:val="0"/>
      <w:marBottom w:val="0"/>
      <w:divBdr>
        <w:top w:val="none" w:sz="0" w:space="0" w:color="auto"/>
        <w:left w:val="none" w:sz="0" w:space="0" w:color="auto"/>
        <w:bottom w:val="none" w:sz="0" w:space="0" w:color="auto"/>
        <w:right w:val="none" w:sz="0" w:space="0" w:color="auto"/>
      </w:divBdr>
    </w:div>
    <w:div w:id="1914506149">
      <w:bodyDiv w:val="1"/>
      <w:marLeft w:val="0"/>
      <w:marRight w:val="0"/>
      <w:marTop w:val="0"/>
      <w:marBottom w:val="0"/>
      <w:divBdr>
        <w:top w:val="none" w:sz="0" w:space="0" w:color="auto"/>
        <w:left w:val="none" w:sz="0" w:space="0" w:color="auto"/>
        <w:bottom w:val="none" w:sz="0" w:space="0" w:color="auto"/>
        <w:right w:val="none" w:sz="0" w:space="0" w:color="auto"/>
      </w:divBdr>
    </w:div>
    <w:div w:id="2014720818">
      <w:bodyDiv w:val="1"/>
      <w:marLeft w:val="0"/>
      <w:marRight w:val="0"/>
      <w:marTop w:val="0"/>
      <w:marBottom w:val="0"/>
      <w:divBdr>
        <w:top w:val="none" w:sz="0" w:space="0" w:color="auto"/>
        <w:left w:val="none" w:sz="0" w:space="0" w:color="auto"/>
        <w:bottom w:val="none" w:sz="0" w:space="0" w:color="auto"/>
        <w:right w:val="none" w:sz="0" w:space="0" w:color="auto"/>
      </w:divBdr>
    </w:div>
    <w:div w:id="20600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uttmacher.org/statecenter/updates/2012/statetrends42012.html"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guttmacher.org/statecenter/spibs/spib_TRAP.pdf" TargetMode="External"/><Relationship Id="rId11" Type="http://schemas.openxmlformats.org/officeDocument/2006/relationships/hyperlink" Target="http://www.guttmacher.org/statecenter/spibs/spib_PLTA.pdf" TargetMode="External"/><Relationship Id="rId12" Type="http://schemas.openxmlformats.org/officeDocument/2006/relationships/hyperlink" Target="http://www.guttmacher.org/media/nr/2014/02/03/index.html" TargetMode="External"/><Relationship Id="rId13" Type="http://schemas.openxmlformats.org/officeDocument/2006/relationships/hyperlink" Target="http://www.mergerwatch.org/storage/pdf-files/Growth-of-Catholic-Hospitals-2013.pdf" TargetMode="External"/><Relationship Id="rId14" Type="http://schemas.openxmlformats.org/officeDocument/2006/relationships/hyperlink" Target="http://www.guttmacher.org/pubs/gpr/09/4/gpr090406.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5017-78C0-B64E-803B-4F7E889F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3169</Words>
  <Characters>18069</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Fordyce, Lauren M</dc:creator>
  <cp:lastModifiedBy>Sean Bruna</cp:lastModifiedBy>
  <cp:revision>2</cp:revision>
  <dcterms:created xsi:type="dcterms:W3CDTF">2014-07-26T20:29:00Z</dcterms:created>
  <dcterms:modified xsi:type="dcterms:W3CDTF">2014-07-26T20:29:00Z</dcterms:modified>
</cp:coreProperties>
</file>